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34DC4A68" w:rsidR="000900EC" w:rsidRPr="00DB4AA1" w:rsidRDefault="00F6139E" w:rsidP="000900EC">
      <w:pPr>
        <w:jc w:val="right"/>
        <w:rPr>
          <w:rFonts w:eastAsia="Calibri" w:cstheme="minorHAnsi"/>
          <w:color w:val="000000" w:themeColor="text1"/>
          <w:lang w:val="en-US"/>
        </w:rPr>
      </w:pPr>
      <w:r>
        <w:rPr>
          <w:rFonts w:eastAsia="Calibri" w:cstheme="minorHAnsi"/>
          <w:color w:val="000000" w:themeColor="text1"/>
          <w:lang w:val="en-US"/>
        </w:rPr>
        <w:t>Monika Góra</w:t>
      </w:r>
    </w:p>
    <w:p w14:paraId="66981176" w14:textId="0F4C7655" w:rsidR="000900EC" w:rsidRPr="00DB4AA1" w:rsidRDefault="00FE7834" w:rsidP="008E1307">
      <w:pPr>
        <w:spacing w:after="0" w:line="360" w:lineRule="auto"/>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15C2DE5" w:rsidR="000900EC" w:rsidRPr="00DB4AA1" w:rsidRDefault="00F6139E" w:rsidP="008E1307">
      <w:pPr>
        <w:spacing w:after="0" w:line="360" w:lineRule="auto"/>
        <w:jc w:val="right"/>
        <w:rPr>
          <w:rFonts w:eastAsia="Calibri" w:cstheme="minorHAnsi"/>
          <w:color w:val="000000" w:themeColor="text1"/>
          <w:lang w:val="en-US"/>
        </w:rPr>
      </w:pPr>
      <w:r>
        <w:rPr>
          <w:rFonts w:eastAsia="Calibri" w:cstheme="minorHAnsi"/>
          <w:color w:val="000000" w:themeColor="text1"/>
          <w:lang w:val="en-US"/>
        </w:rPr>
        <w:t>monika.gora</w:t>
      </w:r>
      <w:r w:rsidR="000900EC" w:rsidRPr="00DB4AA1">
        <w:rPr>
          <w:rFonts w:eastAsia="Calibri" w:cstheme="minorHAnsi"/>
          <w:color w:val="000000" w:themeColor="text1"/>
          <w:lang w:val="en-US"/>
        </w:rPr>
        <w:t>@evatronix.com</w:t>
      </w:r>
    </w:p>
    <w:p w14:paraId="532F8438" w14:textId="23B0F840" w:rsidR="000900EC" w:rsidRPr="00DB4AA1" w:rsidRDefault="00C647B4" w:rsidP="008E1307">
      <w:pPr>
        <w:spacing w:after="0" w:line="360" w:lineRule="auto"/>
        <w:jc w:val="right"/>
        <w:rPr>
          <w:rFonts w:eastAsia="Calibri" w:cstheme="minorHAnsi"/>
          <w:color w:val="000000" w:themeColor="text1"/>
          <w:lang w:val="en-US"/>
        </w:rPr>
      </w:pPr>
      <w:r w:rsidRPr="00DB4AA1">
        <w:rPr>
          <w:rFonts w:eastAsia="Calibri" w:cstheme="minorHAnsi"/>
          <w:color w:val="000000" w:themeColor="text1"/>
          <w:lang w:val="en-US"/>
        </w:rPr>
        <w:t>phone:</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w:t>
      </w:r>
      <w:r w:rsidR="004E0719">
        <w:rPr>
          <w:rFonts w:eastAsia="Calibri" w:cstheme="minorHAnsi"/>
          <w:color w:val="000000" w:themeColor="text1"/>
          <w:lang w:val="en-US"/>
        </w:rPr>
        <w:t>10</w:t>
      </w:r>
      <w:r w:rsidR="000900EC" w:rsidRPr="00DB4AA1">
        <w:rPr>
          <w:rFonts w:eastAsia="Calibri" w:cstheme="minorHAnsi"/>
          <w:color w:val="000000" w:themeColor="text1"/>
          <w:lang w:val="en-US"/>
        </w:rPr>
        <w:t xml:space="preserve"> </w:t>
      </w: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6F33D0">
              <v:line id="Łącznik prosty 2"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25B91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8E33CF" w:rsidRDefault="000900EC" w:rsidP="000900EC">
      <w:pPr>
        <w:jc w:val="right"/>
        <w:rPr>
          <w:rFonts w:eastAsia="Calibri" w:cstheme="minorHAnsi"/>
          <w:b/>
          <w:bCs/>
          <w:color w:val="000000" w:themeColor="text1"/>
          <w:sz w:val="8"/>
          <w:szCs w:val="8"/>
          <w:lang w:val="en-US"/>
        </w:rPr>
      </w:pPr>
    </w:p>
    <w:p w14:paraId="6EBE2670" w14:textId="74221522" w:rsidR="00F6139E" w:rsidRDefault="00B00156" w:rsidP="00B00156">
      <w:pPr>
        <w:jc w:val="center"/>
        <w:rPr>
          <w:rFonts w:eastAsia="Calibri" w:cstheme="minorHAnsi"/>
          <w:b/>
          <w:bCs/>
          <w:color w:val="000000" w:themeColor="text1"/>
          <w:sz w:val="34"/>
          <w:szCs w:val="34"/>
          <w:lang w:val="en-US"/>
        </w:rPr>
      </w:pPr>
      <w:r w:rsidRPr="00B00156">
        <w:rPr>
          <w:rFonts w:eastAsia="Calibri" w:cstheme="minorHAnsi"/>
          <w:b/>
          <w:bCs/>
          <w:color w:val="000000" w:themeColor="text1"/>
          <w:sz w:val="34"/>
          <w:szCs w:val="34"/>
          <w:lang w:val="en-US"/>
        </w:rPr>
        <w:t>New products, new partners,</w:t>
      </w:r>
      <w:r>
        <w:rPr>
          <w:rFonts w:eastAsia="Calibri" w:cstheme="minorHAnsi"/>
          <w:b/>
          <w:bCs/>
          <w:color w:val="000000" w:themeColor="text1"/>
          <w:sz w:val="34"/>
          <w:szCs w:val="34"/>
          <w:lang w:val="en-US"/>
        </w:rPr>
        <w:br/>
      </w:r>
      <w:r w:rsidRPr="00B00156">
        <w:rPr>
          <w:rFonts w:eastAsia="Calibri" w:cstheme="minorHAnsi"/>
          <w:b/>
          <w:bCs/>
          <w:color w:val="000000" w:themeColor="text1"/>
          <w:sz w:val="34"/>
          <w:szCs w:val="34"/>
          <w:lang w:val="en-US"/>
        </w:rPr>
        <w:t xml:space="preserve">industry events – 2021 at </w:t>
      </w:r>
      <w:proofErr w:type="spellStart"/>
      <w:r w:rsidRPr="00B00156">
        <w:rPr>
          <w:rFonts w:eastAsia="Calibri" w:cstheme="minorHAnsi"/>
          <w:b/>
          <w:bCs/>
          <w:color w:val="000000" w:themeColor="text1"/>
          <w:sz w:val="34"/>
          <w:szCs w:val="34"/>
          <w:lang w:val="en-US"/>
        </w:rPr>
        <w:t>Evatronix</w:t>
      </w:r>
      <w:proofErr w:type="spellEnd"/>
      <w:r w:rsidRPr="00B00156">
        <w:rPr>
          <w:rFonts w:eastAsia="Calibri" w:cstheme="minorHAnsi"/>
          <w:b/>
          <w:bCs/>
          <w:color w:val="000000" w:themeColor="text1"/>
          <w:sz w:val="34"/>
          <w:szCs w:val="34"/>
          <w:lang w:val="en-US"/>
        </w:rPr>
        <w:t xml:space="preserve"> SA</w:t>
      </w:r>
    </w:p>
    <w:p w14:paraId="5A91BCD0" w14:textId="77777777" w:rsidR="00B00156" w:rsidRPr="00B00156" w:rsidRDefault="00B00156" w:rsidP="00B00156">
      <w:pPr>
        <w:jc w:val="center"/>
        <w:rPr>
          <w:rStyle w:val="normaltextrun"/>
          <w:rFonts w:ascii="Calibri" w:hAnsi="Calibri" w:cs="Calibri"/>
          <w:color w:val="000000" w:themeColor="text1"/>
          <w:sz w:val="2"/>
          <w:szCs w:val="2"/>
          <w:lang w:val="en-US"/>
        </w:rPr>
      </w:pPr>
    </w:p>
    <w:p w14:paraId="0BEF7022" w14:textId="44C7884B" w:rsidR="00F6139E" w:rsidRPr="008574A5" w:rsidRDefault="00B00156" w:rsidP="00F6139E">
      <w:pPr>
        <w:rPr>
          <w:b/>
          <w:bCs/>
          <w:lang w:val="en-US"/>
        </w:rPr>
      </w:pPr>
      <w:proofErr w:type="spellStart"/>
      <w:r>
        <w:rPr>
          <w:lang w:val="en-US"/>
        </w:rPr>
        <w:t>Bielsko-Biała</w:t>
      </w:r>
      <w:proofErr w:type="spellEnd"/>
      <w:r w:rsidR="00F6139E" w:rsidRPr="00CD1303">
        <w:rPr>
          <w:lang w:val="en-US"/>
        </w:rPr>
        <w:t xml:space="preserve">, Poland, </w:t>
      </w:r>
      <w:r>
        <w:rPr>
          <w:lang w:val="en-US"/>
        </w:rPr>
        <w:t>19</w:t>
      </w:r>
      <w:r w:rsidR="00F6139E" w:rsidRPr="00CD1303">
        <w:rPr>
          <w:vertAlign w:val="superscript"/>
          <w:lang w:val="en-US"/>
        </w:rPr>
        <w:t>th</w:t>
      </w:r>
      <w:r w:rsidR="00F6139E">
        <w:rPr>
          <w:lang w:val="en-US"/>
        </w:rPr>
        <w:t xml:space="preserve"> </w:t>
      </w:r>
      <w:r>
        <w:rPr>
          <w:lang w:val="en-US"/>
        </w:rPr>
        <w:t>January</w:t>
      </w:r>
      <w:r w:rsidR="00F6139E">
        <w:rPr>
          <w:lang w:val="en-US"/>
        </w:rPr>
        <w:t xml:space="preserve"> </w:t>
      </w:r>
      <w:r w:rsidR="00F6139E" w:rsidRPr="00CD1303">
        <w:rPr>
          <w:lang w:val="en-US"/>
        </w:rPr>
        <w:t>202</w:t>
      </w:r>
      <w:r>
        <w:rPr>
          <w:lang w:val="en-US"/>
        </w:rPr>
        <w:t>2</w:t>
      </w:r>
      <w:r w:rsidR="00F6139E" w:rsidRPr="00CD1303">
        <w:rPr>
          <w:lang w:val="en-US"/>
        </w:rPr>
        <w:t xml:space="preserve"> </w:t>
      </w:r>
      <w:r w:rsidR="00F6139E">
        <w:rPr>
          <w:lang w:val="en-US"/>
        </w:rPr>
        <w:t>–</w:t>
      </w:r>
      <w:r w:rsidR="00F6139E" w:rsidRPr="00CD1303">
        <w:rPr>
          <w:lang w:val="en-US"/>
        </w:rPr>
        <w:t xml:space="preserve"> </w:t>
      </w:r>
      <w:r w:rsidRPr="008F20C4">
        <w:rPr>
          <w:b/>
          <w:bCs/>
          <w:lang w:val="en-US"/>
        </w:rPr>
        <w:t xml:space="preserve">In 2021 </w:t>
      </w:r>
      <w:proofErr w:type="spellStart"/>
      <w:r w:rsidRPr="008F20C4">
        <w:rPr>
          <w:b/>
          <w:bCs/>
          <w:lang w:val="en-US"/>
        </w:rPr>
        <w:t>Evatronix</w:t>
      </w:r>
      <w:proofErr w:type="spellEnd"/>
      <w:r w:rsidRPr="008F20C4">
        <w:rPr>
          <w:b/>
          <w:bCs/>
          <w:lang w:val="en-US"/>
        </w:rPr>
        <w:t xml:space="preserve"> SA developed 3D scanning technology by launching new models of eviXscan 3D scanners and new versions of 3D software. Despite the difficulties related to the coronavirus pandemic, new products were presented at events and trade fairs.</w:t>
      </w:r>
    </w:p>
    <w:p w14:paraId="76EF8332" w14:textId="77972FE5" w:rsidR="00B00156" w:rsidRPr="00967815" w:rsidRDefault="00B00156" w:rsidP="00B00156">
      <w:pPr>
        <w:rPr>
          <w:lang w:val="en-US"/>
        </w:rPr>
      </w:pPr>
      <w:r w:rsidRPr="00CC01CD">
        <w:rPr>
          <w:lang w:val="en-US"/>
        </w:rPr>
        <w:t xml:space="preserve">The first product introduced to the market by </w:t>
      </w:r>
      <w:proofErr w:type="spellStart"/>
      <w:r w:rsidRPr="00CC01CD">
        <w:rPr>
          <w:lang w:val="en-US"/>
        </w:rPr>
        <w:t>Evatronix</w:t>
      </w:r>
      <w:proofErr w:type="spellEnd"/>
      <w:r w:rsidRPr="00CC01CD">
        <w:rPr>
          <w:lang w:val="en-US"/>
        </w:rPr>
        <w:t xml:space="preserve"> SA in 2021 was eviXscan 3D Suite software in version 2.7, which enabled to increase the efficiency of work with eviXscan 3D scanners and to improve the comfort of work during the scanning process</w:t>
      </w:r>
      <w:r w:rsidRPr="00967815">
        <w:rPr>
          <w:lang w:val="en-US"/>
        </w:rPr>
        <w:t xml:space="preserve"> [</w:t>
      </w:r>
      <w:r w:rsidR="00B13491">
        <w:fldChar w:fldCharType="begin"/>
      </w:r>
      <w:r w:rsidR="00B13491" w:rsidRPr="00072E39">
        <w:rPr>
          <w:lang w:val="en-US"/>
        </w:rPr>
        <w:instrText xml:space="preserve"> HYPERLINK "https:/</w:instrText>
      </w:r>
      <w:r w:rsidR="00B13491" w:rsidRPr="00072E39">
        <w:rPr>
          <w:lang w:val="en-US"/>
        </w:rPr>
        <w:instrText xml:space="preserve">/evixscan3d.com/evixscan-3d-suite-2-7-the-latest-version-of-the-3d-software-from-evatronix/" </w:instrText>
      </w:r>
      <w:r w:rsidR="00B13491">
        <w:fldChar w:fldCharType="separate"/>
      </w:r>
      <w:r w:rsidRPr="000747BC">
        <w:rPr>
          <w:rStyle w:val="Hipercze"/>
          <w:lang w:val="en-US"/>
        </w:rPr>
        <w:t>more details</w:t>
      </w:r>
      <w:r w:rsidR="00B13491">
        <w:rPr>
          <w:rStyle w:val="Hipercze"/>
          <w:lang w:val="en-US"/>
        </w:rPr>
        <w:fldChar w:fldCharType="end"/>
      </w:r>
      <w:r w:rsidRPr="00967815">
        <w:rPr>
          <w:lang w:val="en-US"/>
        </w:rPr>
        <w:t>].</w:t>
      </w:r>
    </w:p>
    <w:p w14:paraId="5D891657" w14:textId="77777777" w:rsidR="00B00156" w:rsidRDefault="00B00156" w:rsidP="00B00156">
      <w:pPr>
        <w:rPr>
          <w:lang w:val="en-US"/>
        </w:rPr>
      </w:pPr>
      <w:r w:rsidRPr="005E2079">
        <w:rPr>
          <w:lang w:val="en-US"/>
        </w:rPr>
        <w:t xml:space="preserve">In March, during the virtual meeting of EU Industry Week in Bielsko-Biala, </w:t>
      </w:r>
      <w:proofErr w:type="spellStart"/>
      <w:r w:rsidRPr="005E2079">
        <w:rPr>
          <w:lang w:val="en-US"/>
        </w:rPr>
        <w:t>Evatronix</w:t>
      </w:r>
      <w:proofErr w:type="spellEnd"/>
      <w:r w:rsidRPr="005E2079">
        <w:rPr>
          <w:lang w:val="en-US"/>
        </w:rPr>
        <w:t xml:space="preserve"> experts presented the capabilities of robotic systems. The event organized by the Regional Development Agency was attended by companies associated with the Digital Innovation Hub ILaBB43300. </w:t>
      </w:r>
    </w:p>
    <w:p w14:paraId="6F2AE723" w14:textId="2C8C0C63" w:rsidR="00B00156" w:rsidRPr="00967815" w:rsidRDefault="00B00156" w:rsidP="00B00156">
      <w:pPr>
        <w:rPr>
          <w:lang w:val="en-US"/>
        </w:rPr>
      </w:pPr>
      <w:r w:rsidRPr="00041B17">
        <w:rPr>
          <w:lang w:val="en-US"/>
        </w:rPr>
        <w:t xml:space="preserve">In the same month, the company presented the eviXscan 3D </w:t>
      </w:r>
      <w:proofErr w:type="spellStart"/>
      <w:r w:rsidRPr="00041B17">
        <w:rPr>
          <w:lang w:val="en-US"/>
        </w:rPr>
        <w:t>FinePrecision</w:t>
      </w:r>
      <w:proofErr w:type="spellEnd"/>
      <w:r w:rsidRPr="00041B17">
        <w:rPr>
          <w:lang w:val="en-US"/>
        </w:rPr>
        <w:t xml:space="preserve"> scanner, which is distinguished by high precision measurement and high level of detail of the scanned surface. The combination of high-speed cameras and the modern DLP light projection system, whose signal triggers the cameras every time a new pattern is displayed, reduces the scan acquisition time to several hundred millisecond</w:t>
      </w:r>
      <w:r w:rsidRPr="00967815">
        <w:rPr>
          <w:lang w:val="en-US"/>
        </w:rPr>
        <w:t>s [</w:t>
      </w:r>
      <w:r w:rsidR="00B13491">
        <w:fldChar w:fldCharType="begin"/>
      </w:r>
      <w:r w:rsidR="00B13491" w:rsidRPr="00072E39">
        <w:rPr>
          <w:lang w:val="en-US"/>
        </w:rPr>
        <w:instrText xml:space="preserve"> HYPERLINK "https://evixscan3d.com/3d-scanners/fineprecision/" </w:instrText>
      </w:r>
      <w:r w:rsidR="00B13491">
        <w:fldChar w:fldCharType="separate"/>
      </w:r>
      <w:r w:rsidRPr="00462CE3">
        <w:rPr>
          <w:rStyle w:val="Hipercze"/>
          <w:lang w:val="en-US"/>
        </w:rPr>
        <w:t>more details</w:t>
      </w:r>
      <w:r w:rsidR="00B13491">
        <w:rPr>
          <w:rStyle w:val="Hipercze"/>
          <w:lang w:val="en-US"/>
        </w:rPr>
        <w:fldChar w:fldCharType="end"/>
      </w:r>
      <w:r w:rsidRPr="00967815">
        <w:rPr>
          <w:lang w:val="en-US"/>
        </w:rPr>
        <w:t>].</w:t>
      </w:r>
    </w:p>
    <w:p w14:paraId="5BF21A41" w14:textId="4DD943F9" w:rsidR="00B00156" w:rsidRPr="00967815" w:rsidRDefault="00B00156" w:rsidP="00B00156">
      <w:pPr>
        <w:rPr>
          <w:lang w:val="en-US"/>
        </w:rPr>
      </w:pPr>
      <w:r w:rsidRPr="006177CE">
        <w:rPr>
          <w:lang w:val="en-US"/>
        </w:rPr>
        <w:t xml:space="preserve">An important moment was joining </w:t>
      </w:r>
      <w:proofErr w:type="spellStart"/>
      <w:r w:rsidRPr="006177CE">
        <w:rPr>
          <w:lang w:val="en-US"/>
        </w:rPr>
        <w:t>Evatronix</w:t>
      </w:r>
      <w:proofErr w:type="spellEnd"/>
      <w:r w:rsidRPr="006177CE">
        <w:rPr>
          <w:lang w:val="en-US"/>
        </w:rPr>
        <w:t xml:space="preserve"> SA to the group of Universal Robots (UR) partner companies within UR Partner+ program. The company has received a certificate for eviXscan 3D scanners as devices compatible with UR </w:t>
      </w:r>
      <w:proofErr w:type="spellStart"/>
      <w:r w:rsidRPr="006177CE">
        <w:rPr>
          <w:lang w:val="en-US"/>
        </w:rPr>
        <w:t>cobots</w:t>
      </w:r>
      <w:proofErr w:type="spellEnd"/>
      <w:r w:rsidRPr="006177CE">
        <w:rPr>
          <w:lang w:val="en-US"/>
        </w:rPr>
        <w:t xml:space="preserve">. The result of the collaboration between the companies is an application </w:t>
      </w:r>
      <w:r>
        <w:rPr>
          <w:lang w:val="en-US"/>
        </w:rPr>
        <w:t>set</w:t>
      </w:r>
      <w:r w:rsidRPr="006177CE">
        <w:rPr>
          <w:lang w:val="en-US"/>
        </w:rPr>
        <w:t xml:space="preserve"> to support the quality control process </w:t>
      </w:r>
      <w:r w:rsidR="00B13491">
        <w:fldChar w:fldCharType="begin"/>
      </w:r>
      <w:r w:rsidR="00B13491" w:rsidRPr="00072E39">
        <w:rPr>
          <w:lang w:val="en-US"/>
        </w:rPr>
        <w:instrText xml:space="preserve"> HYPERLINK "https://evixscan3d.com/urplus/" </w:instrText>
      </w:r>
      <w:r w:rsidR="00B13491">
        <w:fldChar w:fldCharType="separate"/>
      </w:r>
      <w:r w:rsidRPr="004A7A39">
        <w:rPr>
          <w:rStyle w:val="Hipercze"/>
          <w:lang w:val="en-US"/>
        </w:rPr>
        <w:t>[more details</w:t>
      </w:r>
      <w:r w:rsidR="00B13491">
        <w:rPr>
          <w:rStyle w:val="Hipercze"/>
          <w:lang w:val="en-US"/>
        </w:rPr>
        <w:fldChar w:fldCharType="end"/>
      </w:r>
      <w:r w:rsidRPr="00967815">
        <w:rPr>
          <w:lang w:val="en-US"/>
        </w:rPr>
        <w:t>].</w:t>
      </w:r>
    </w:p>
    <w:p w14:paraId="71E62938" w14:textId="4CCE7B04" w:rsidR="00B00156" w:rsidRPr="00967815" w:rsidRDefault="00B00156" w:rsidP="00B00156">
      <w:pPr>
        <w:rPr>
          <w:lang w:val="en-US"/>
        </w:rPr>
      </w:pPr>
      <w:r w:rsidRPr="0010267F">
        <w:rPr>
          <w:lang w:val="en-US"/>
        </w:rPr>
        <w:t xml:space="preserve">In June, </w:t>
      </w:r>
      <w:proofErr w:type="spellStart"/>
      <w:r w:rsidRPr="0010267F">
        <w:rPr>
          <w:lang w:val="en-US"/>
        </w:rPr>
        <w:t>Evatronix</w:t>
      </w:r>
      <w:proofErr w:type="spellEnd"/>
      <w:r w:rsidRPr="0010267F">
        <w:rPr>
          <w:lang w:val="en-US"/>
        </w:rPr>
        <w:t xml:space="preserve"> </w:t>
      </w:r>
      <w:r>
        <w:rPr>
          <w:lang w:val="en-US"/>
        </w:rPr>
        <w:t>launched</w:t>
      </w:r>
      <w:r w:rsidRPr="0010267F">
        <w:rPr>
          <w:lang w:val="en-US"/>
        </w:rPr>
        <w:t xml:space="preserve"> the eviXscan 3D Optima+ M scanner, which replaced the Heavy Duty Optima model. The 3D scanner accurately scans medium-sized objects: roughly 7 to 100 cm. The lightweight and compact design of Optima+ M and ease of integration make this model can be used in robotized measurement systems </w:t>
      </w:r>
      <w:r w:rsidRPr="00967815">
        <w:rPr>
          <w:lang w:val="en-US"/>
        </w:rPr>
        <w:t>[</w:t>
      </w:r>
      <w:r w:rsidR="00B13491">
        <w:fldChar w:fldCharType="begin"/>
      </w:r>
      <w:r w:rsidR="00B13491" w:rsidRPr="00072E39">
        <w:rPr>
          <w:lang w:val="en-US"/>
        </w:rPr>
        <w:instrText xml:space="preserve"> HYPERLINK "https://evixscan3d.com/3d-scanners/optima-m/" </w:instrText>
      </w:r>
      <w:r w:rsidR="00B13491">
        <w:fldChar w:fldCharType="separate"/>
      </w:r>
      <w:r w:rsidRPr="00974135">
        <w:rPr>
          <w:rStyle w:val="Hipercze"/>
          <w:lang w:val="en-US"/>
        </w:rPr>
        <w:t>more details</w:t>
      </w:r>
      <w:r w:rsidR="00B13491">
        <w:rPr>
          <w:rStyle w:val="Hipercze"/>
          <w:lang w:val="en-US"/>
        </w:rPr>
        <w:fldChar w:fldCharType="end"/>
      </w:r>
      <w:r w:rsidRPr="00967815">
        <w:rPr>
          <w:lang w:val="en-US"/>
        </w:rPr>
        <w:t>].</w:t>
      </w:r>
    </w:p>
    <w:p w14:paraId="25C841FB" w14:textId="411F30B9" w:rsidR="00B00156" w:rsidRPr="00057D85" w:rsidRDefault="00B00156" w:rsidP="00B00156">
      <w:pPr>
        <w:rPr>
          <w:rFonts w:ascii="Calibri" w:eastAsia="Calibri" w:hAnsi="Calibri" w:cs="Calibri"/>
          <w:color w:val="000000" w:themeColor="text1"/>
          <w:lang w:val="en-US"/>
        </w:rPr>
      </w:pPr>
      <w:r>
        <w:rPr>
          <w:rFonts w:ascii="Calibri" w:eastAsia="Calibri" w:hAnsi="Calibri" w:cs="Calibri"/>
          <w:color w:val="000000" w:themeColor="text1"/>
          <w:lang w:val="en-US"/>
        </w:rPr>
        <w:t>In the second half of the year</w:t>
      </w:r>
      <w:r w:rsidRPr="00AE19B1">
        <w:rPr>
          <w:rFonts w:ascii="Calibri" w:eastAsia="Calibri" w:hAnsi="Calibri" w:cs="Calibri"/>
          <w:color w:val="000000" w:themeColor="text1"/>
          <w:lang w:val="en-US"/>
        </w:rPr>
        <w:t xml:space="preserve"> industry events in Europe and the United States returned after a pandemic break. In September, Global </w:t>
      </w:r>
      <w:proofErr w:type="spellStart"/>
      <w:r w:rsidRPr="00AE19B1">
        <w:rPr>
          <w:rFonts w:ascii="Calibri" w:eastAsia="Calibri" w:hAnsi="Calibri" w:cs="Calibri"/>
          <w:color w:val="000000" w:themeColor="text1"/>
          <w:lang w:val="en-US"/>
        </w:rPr>
        <w:t>Industrie</w:t>
      </w:r>
      <w:proofErr w:type="spellEnd"/>
      <w:r w:rsidRPr="00AE19B1">
        <w:rPr>
          <w:rFonts w:ascii="Calibri" w:eastAsia="Calibri" w:hAnsi="Calibri" w:cs="Calibri"/>
          <w:color w:val="000000" w:themeColor="text1"/>
          <w:lang w:val="en-US"/>
        </w:rPr>
        <w:t xml:space="preserve"> 2021 took place in Lyon, where experts from </w:t>
      </w:r>
      <w:proofErr w:type="spellStart"/>
      <w:r w:rsidRPr="00AE19B1">
        <w:rPr>
          <w:rFonts w:ascii="Calibri" w:eastAsia="Calibri" w:hAnsi="Calibri" w:cs="Calibri"/>
          <w:color w:val="000000" w:themeColor="text1"/>
          <w:lang w:val="en-US"/>
        </w:rPr>
        <w:t>Evatronix</w:t>
      </w:r>
      <w:proofErr w:type="spellEnd"/>
      <w:r w:rsidRPr="00AE19B1">
        <w:rPr>
          <w:rFonts w:ascii="Calibri" w:eastAsia="Calibri" w:hAnsi="Calibri" w:cs="Calibri"/>
          <w:color w:val="000000" w:themeColor="text1"/>
          <w:lang w:val="en-US"/>
        </w:rPr>
        <w:t xml:space="preserve"> supported partners from MCE Metrology. A week later, Rapid + TCT and FABTECH fairs were held in Chicago in parallel. Due to the refusal of the entrance to the USA for </w:t>
      </w:r>
      <w:proofErr w:type="spellStart"/>
      <w:r w:rsidRPr="00AE19B1">
        <w:rPr>
          <w:rFonts w:ascii="Calibri" w:eastAsia="Calibri" w:hAnsi="Calibri" w:cs="Calibri"/>
          <w:color w:val="000000" w:themeColor="text1"/>
          <w:lang w:val="en-US"/>
        </w:rPr>
        <w:t>Evatronix</w:t>
      </w:r>
      <w:proofErr w:type="spellEnd"/>
      <w:r w:rsidRPr="00AE19B1">
        <w:rPr>
          <w:rFonts w:ascii="Calibri" w:eastAsia="Calibri" w:hAnsi="Calibri" w:cs="Calibri"/>
          <w:color w:val="000000" w:themeColor="text1"/>
          <w:lang w:val="en-US"/>
        </w:rPr>
        <w:t xml:space="preserve"> SA representatives, the company was represented by American partners - Laser Abilities and Wyvern Industrial Technologies respectively</w:t>
      </w:r>
      <w:r w:rsidRPr="00057D85">
        <w:rPr>
          <w:rFonts w:ascii="Calibri" w:eastAsia="Calibri" w:hAnsi="Calibri" w:cs="Calibri"/>
          <w:color w:val="000000" w:themeColor="text1"/>
          <w:lang w:val="en-US"/>
        </w:rPr>
        <w:t xml:space="preserve"> [</w:t>
      </w:r>
      <w:r w:rsidR="00B13491">
        <w:fldChar w:fldCharType="begin"/>
      </w:r>
      <w:r w:rsidR="00B13491" w:rsidRPr="00072E39">
        <w:rPr>
          <w:lang w:val="en-US"/>
        </w:rPr>
        <w:instrText xml:space="preserve"> HYPERLINK "https://evixscan3d.com/see-the-report-evixscan-</w:instrText>
      </w:r>
      <w:r w:rsidR="00B13491" w:rsidRPr="00072E39">
        <w:rPr>
          <w:lang w:val="en-US"/>
        </w:rPr>
        <w:instrText xml:space="preserve">3d-at-trade-fairs-in-the-usa-and-france/" </w:instrText>
      </w:r>
      <w:r w:rsidR="00B13491">
        <w:fldChar w:fldCharType="separate"/>
      </w:r>
      <w:r w:rsidRPr="000347D0">
        <w:rPr>
          <w:rStyle w:val="Hipercze"/>
          <w:rFonts w:ascii="Calibri" w:eastAsia="Calibri" w:hAnsi="Calibri" w:cs="Calibri"/>
          <w:lang w:val="en-US"/>
        </w:rPr>
        <w:t>more details</w:t>
      </w:r>
      <w:r w:rsidR="00B13491">
        <w:rPr>
          <w:rStyle w:val="Hipercze"/>
          <w:rFonts w:ascii="Calibri" w:eastAsia="Calibri" w:hAnsi="Calibri" w:cs="Calibri"/>
          <w:lang w:val="en-US"/>
        </w:rPr>
        <w:fldChar w:fldCharType="end"/>
      </w:r>
      <w:r w:rsidRPr="00057D85">
        <w:rPr>
          <w:rFonts w:ascii="Calibri" w:eastAsia="Calibri" w:hAnsi="Calibri" w:cs="Calibri"/>
          <w:color w:val="000000" w:themeColor="text1"/>
          <w:lang w:val="en-US"/>
        </w:rPr>
        <w:t>].</w:t>
      </w:r>
    </w:p>
    <w:p w14:paraId="0E97FEBF" w14:textId="65B5821C" w:rsidR="00B00156" w:rsidRPr="001612FA" w:rsidRDefault="00B00156" w:rsidP="00B00156">
      <w:pPr>
        <w:rPr>
          <w:rFonts w:ascii="Calibri" w:eastAsia="Calibri" w:hAnsi="Calibri" w:cs="Calibri"/>
          <w:color w:val="000000" w:themeColor="text1"/>
          <w:lang w:val="en-US"/>
        </w:rPr>
      </w:pPr>
      <w:r w:rsidRPr="00CA2BA7">
        <w:rPr>
          <w:rFonts w:ascii="Calibri" w:eastAsia="Calibri" w:hAnsi="Calibri" w:cs="Calibri"/>
          <w:color w:val="000000" w:themeColor="text1"/>
          <w:lang w:val="en-US"/>
        </w:rPr>
        <w:lastRenderedPageBreak/>
        <w:t xml:space="preserve">In October </w:t>
      </w:r>
      <w:proofErr w:type="spellStart"/>
      <w:r w:rsidRPr="00CA2BA7">
        <w:rPr>
          <w:rFonts w:ascii="Calibri" w:eastAsia="Calibri" w:hAnsi="Calibri" w:cs="Calibri"/>
          <w:color w:val="000000" w:themeColor="text1"/>
          <w:lang w:val="en-US"/>
        </w:rPr>
        <w:t>Evatronix</w:t>
      </w:r>
      <w:proofErr w:type="spellEnd"/>
      <w:r w:rsidRPr="00CA2BA7">
        <w:rPr>
          <w:rFonts w:ascii="Calibri" w:eastAsia="Calibri" w:hAnsi="Calibri" w:cs="Calibri"/>
          <w:color w:val="000000" w:themeColor="text1"/>
          <w:lang w:val="en-US"/>
        </w:rPr>
        <w:t xml:space="preserve"> was one of the co-</w:t>
      </w:r>
      <w:r>
        <w:rPr>
          <w:rFonts w:ascii="Calibri" w:eastAsia="Calibri" w:hAnsi="Calibri" w:cs="Calibri"/>
          <w:color w:val="000000" w:themeColor="text1"/>
          <w:lang w:val="en-US"/>
        </w:rPr>
        <w:t>organizers</w:t>
      </w:r>
      <w:r w:rsidRPr="00CA2BA7">
        <w:rPr>
          <w:rFonts w:ascii="Calibri" w:eastAsia="Calibri" w:hAnsi="Calibri" w:cs="Calibri"/>
          <w:color w:val="000000" w:themeColor="text1"/>
          <w:lang w:val="en-US"/>
        </w:rPr>
        <w:t xml:space="preserve"> of the event "IOT 2021 </w:t>
      </w:r>
      <w:r>
        <w:rPr>
          <w:rFonts w:ascii="Calibri" w:eastAsia="Calibri" w:hAnsi="Calibri" w:cs="Calibri"/>
          <w:color w:val="000000" w:themeColor="text1"/>
          <w:lang w:val="en-US"/>
        </w:rPr>
        <w:t>–</w:t>
      </w:r>
      <w:r w:rsidRPr="00CA2BA7">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Production</w:t>
      </w:r>
      <w:r w:rsidRPr="00CA2BA7">
        <w:rPr>
          <w:rFonts w:ascii="Calibri" w:eastAsia="Calibri" w:hAnsi="Calibri" w:cs="Calibri"/>
          <w:color w:val="000000" w:themeColor="text1"/>
          <w:lang w:val="en-US"/>
        </w:rPr>
        <w:t xml:space="preserve"> Automation </w:t>
      </w:r>
      <w:r>
        <w:rPr>
          <w:rFonts w:ascii="Calibri" w:eastAsia="Calibri" w:hAnsi="Calibri" w:cs="Calibri"/>
          <w:color w:val="000000" w:themeColor="text1"/>
          <w:lang w:val="en-US"/>
        </w:rPr>
        <w:t>–</w:t>
      </w:r>
      <w:r w:rsidRPr="00CA2BA7">
        <w:rPr>
          <w:rFonts w:ascii="Calibri" w:eastAsia="Calibri" w:hAnsi="Calibri" w:cs="Calibri"/>
          <w:color w:val="000000" w:themeColor="text1"/>
          <w:lang w:val="en-US"/>
        </w:rPr>
        <w:t xml:space="preserve"> Speed dating with Industry 4.0". During the meeting, which had a workshop character, the company presented solutions in the field of automation of the 3D scanning process</w:t>
      </w:r>
      <w:r w:rsidRPr="00057D85">
        <w:rPr>
          <w:rFonts w:ascii="Calibri" w:eastAsia="Calibri" w:hAnsi="Calibri" w:cs="Calibri"/>
          <w:color w:val="000000" w:themeColor="text1"/>
          <w:lang w:val="en-US"/>
        </w:rPr>
        <w:t xml:space="preserve"> [</w:t>
      </w:r>
      <w:r w:rsidR="00B13491">
        <w:fldChar w:fldCharType="begin"/>
      </w:r>
      <w:r w:rsidR="00B13491" w:rsidRPr="00072E39">
        <w:rPr>
          <w:lang w:val="en-US"/>
        </w:rPr>
        <w:instrText xml:space="preserve"> HYPERLINK "https://evixscan3d.com/speed-dating-with-industry-4-0-in-czechowice-d</w:instrText>
      </w:r>
      <w:r w:rsidR="00B13491" w:rsidRPr="00072E39">
        <w:rPr>
          <w:lang w:val="en-US"/>
        </w:rPr>
        <w:instrText xml:space="preserve">ziedzice-a-report-from-the-event/" </w:instrText>
      </w:r>
      <w:r w:rsidR="00B13491">
        <w:fldChar w:fldCharType="separate"/>
      </w:r>
      <w:r w:rsidRPr="00780EE6">
        <w:rPr>
          <w:rStyle w:val="Hipercze"/>
          <w:rFonts w:ascii="Calibri" w:eastAsia="Calibri" w:hAnsi="Calibri" w:cs="Calibri"/>
          <w:lang w:val="en-US"/>
        </w:rPr>
        <w:t>more details</w:t>
      </w:r>
      <w:r w:rsidR="00B13491">
        <w:rPr>
          <w:rStyle w:val="Hipercze"/>
          <w:rFonts w:ascii="Calibri" w:eastAsia="Calibri" w:hAnsi="Calibri" w:cs="Calibri"/>
          <w:lang w:val="en-US"/>
        </w:rPr>
        <w:fldChar w:fldCharType="end"/>
      </w:r>
      <w:r w:rsidRPr="00057D85">
        <w:rPr>
          <w:rFonts w:ascii="Calibri" w:eastAsia="Calibri" w:hAnsi="Calibri" w:cs="Calibri"/>
          <w:color w:val="000000" w:themeColor="text1"/>
          <w:lang w:val="en-US"/>
        </w:rPr>
        <w:t>].</w:t>
      </w:r>
    </w:p>
    <w:p w14:paraId="7814A094" w14:textId="13EBBC31" w:rsidR="00B00156" w:rsidRDefault="00B00156" w:rsidP="00B00156">
      <w:pPr>
        <w:rPr>
          <w:rFonts w:ascii="Calibri" w:eastAsia="Calibri" w:hAnsi="Calibri" w:cs="Calibri"/>
          <w:color w:val="000000" w:themeColor="text1"/>
          <w:lang w:val="en-US"/>
        </w:rPr>
      </w:pPr>
      <w:r w:rsidRPr="00960618">
        <w:rPr>
          <w:rFonts w:ascii="Calibri" w:eastAsia="Calibri" w:hAnsi="Calibri" w:cs="Calibri"/>
          <w:color w:val="000000" w:themeColor="text1"/>
          <w:lang w:val="en-US"/>
        </w:rPr>
        <w:t xml:space="preserve">In November </w:t>
      </w:r>
      <w:proofErr w:type="spellStart"/>
      <w:r w:rsidRPr="00960618">
        <w:rPr>
          <w:rFonts w:ascii="Calibri" w:eastAsia="Calibri" w:hAnsi="Calibri" w:cs="Calibri"/>
          <w:color w:val="000000" w:themeColor="text1"/>
          <w:lang w:val="en-US"/>
        </w:rPr>
        <w:t>Evatronix</w:t>
      </w:r>
      <w:proofErr w:type="spellEnd"/>
      <w:r w:rsidRPr="00960618">
        <w:rPr>
          <w:rFonts w:ascii="Calibri" w:eastAsia="Calibri" w:hAnsi="Calibri" w:cs="Calibri"/>
          <w:color w:val="000000" w:themeColor="text1"/>
          <w:lang w:val="en-US"/>
        </w:rPr>
        <w:t xml:space="preserve"> together with representatives of the Silesia Automotive &amp; Advanced Manufacturing cluster took part in the prestigious Warsaw Industry Week trade fair, where they presented products supporting automatic quality control processes, e.g., eviXscan 3D </w:t>
      </w:r>
      <w:proofErr w:type="spellStart"/>
      <w:r w:rsidRPr="00960618">
        <w:rPr>
          <w:rFonts w:ascii="Calibri" w:eastAsia="Calibri" w:hAnsi="Calibri" w:cs="Calibri"/>
          <w:color w:val="000000" w:themeColor="text1"/>
          <w:lang w:val="en-US"/>
        </w:rPr>
        <w:t>FinePrecision</w:t>
      </w:r>
      <w:proofErr w:type="spellEnd"/>
      <w:r w:rsidRPr="00960618">
        <w:rPr>
          <w:rFonts w:ascii="Calibri" w:eastAsia="Calibri" w:hAnsi="Calibri" w:cs="Calibri"/>
          <w:color w:val="000000" w:themeColor="text1"/>
          <w:lang w:val="en-US"/>
        </w:rPr>
        <w:t xml:space="preserve"> scanner integrated with UR </w:t>
      </w:r>
      <w:proofErr w:type="spellStart"/>
      <w:r w:rsidRPr="00960618">
        <w:rPr>
          <w:rFonts w:ascii="Calibri" w:eastAsia="Calibri" w:hAnsi="Calibri" w:cs="Calibri"/>
          <w:color w:val="000000" w:themeColor="text1"/>
          <w:lang w:val="en-US"/>
        </w:rPr>
        <w:t>cobot</w:t>
      </w:r>
      <w:proofErr w:type="spellEnd"/>
      <w:r w:rsidRPr="00960618">
        <w:rPr>
          <w:rFonts w:ascii="Calibri" w:eastAsia="Calibri" w:hAnsi="Calibri" w:cs="Calibri"/>
          <w:color w:val="000000" w:themeColor="text1"/>
          <w:lang w:val="en-US"/>
        </w:rPr>
        <w:t xml:space="preserve">. </w:t>
      </w:r>
    </w:p>
    <w:p w14:paraId="4A613AA3" w14:textId="0DD09F97" w:rsidR="00B00156" w:rsidRPr="001612FA" w:rsidRDefault="00B00156" w:rsidP="00B00156">
      <w:pPr>
        <w:rPr>
          <w:rFonts w:ascii="Calibri" w:eastAsia="Calibri" w:hAnsi="Calibri" w:cs="Calibri"/>
          <w:color w:val="000000" w:themeColor="text1"/>
          <w:lang w:val="en-US"/>
        </w:rPr>
      </w:pPr>
      <w:r w:rsidRPr="00D976BF">
        <w:rPr>
          <w:rFonts w:ascii="Calibri" w:eastAsia="Calibri" w:hAnsi="Calibri" w:cs="Calibri"/>
          <w:color w:val="000000" w:themeColor="text1"/>
          <w:lang w:val="en-US"/>
        </w:rPr>
        <w:t xml:space="preserve">A week later in Frankfurt am Main </w:t>
      </w:r>
      <w:proofErr w:type="spellStart"/>
      <w:r w:rsidRPr="00D976BF">
        <w:rPr>
          <w:rFonts w:ascii="Calibri" w:eastAsia="Calibri" w:hAnsi="Calibri" w:cs="Calibri"/>
          <w:color w:val="000000" w:themeColor="text1"/>
          <w:lang w:val="en-US"/>
        </w:rPr>
        <w:t>Evatronix</w:t>
      </w:r>
      <w:proofErr w:type="spellEnd"/>
      <w:r w:rsidRPr="00D976BF">
        <w:rPr>
          <w:rFonts w:ascii="Calibri" w:eastAsia="Calibri" w:hAnsi="Calibri" w:cs="Calibri"/>
          <w:color w:val="000000" w:themeColor="text1"/>
          <w:lang w:val="en-US"/>
        </w:rPr>
        <w:t xml:space="preserve"> took part in </w:t>
      </w:r>
      <w:proofErr w:type="spellStart"/>
      <w:r w:rsidRPr="00D976BF">
        <w:rPr>
          <w:rFonts w:ascii="Calibri" w:eastAsia="Calibri" w:hAnsi="Calibri" w:cs="Calibri"/>
          <w:color w:val="000000" w:themeColor="text1"/>
          <w:lang w:val="en-US"/>
        </w:rPr>
        <w:t>Formnext</w:t>
      </w:r>
      <w:proofErr w:type="spellEnd"/>
      <w:r w:rsidRPr="00D976BF">
        <w:rPr>
          <w:rFonts w:ascii="Calibri" w:eastAsia="Calibri" w:hAnsi="Calibri" w:cs="Calibri"/>
          <w:color w:val="000000" w:themeColor="text1"/>
          <w:lang w:val="en-US"/>
        </w:rPr>
        <w:t xml:space="preserve"> 2021 trade fair. During the event, the specialists demonstrated the capabilities of eviXscan 3D </w:t>
      </w:r>
      <w:proofErr w:type="spellStart"/>
      <w:r w:rsidRPr="00D976BF">
        <w:rPr>
          <w:rFonts w:ascii="Calibri" w:eastAsia="Calibri" w:hAnsi="Calibri" w:cs="Calibri"/>
          <w:color w:val="000000" w:themeColor="text1"/>
          <w:lang w:val="en-US"/>
        </w:rPr>
        <w:t>FinePrecision</w:t>
      </w:r>
      <w:proofErr w:type="spellEnd"/>
      <w:r w:rsidRPr="00D976BF">
        <w:rPr>
          <w:rFonts w:ascii="Calibri" w:eastAsia="Calibri" w:hAnsi="Calibri" w:cs="Calibri"/>
          <w:color w:val="000000" w:themeColor="text1"/>
          <w:lang w:val="en-US"/>
        </w:rPr>
        <w:t xml:space="preserve"> scanner in cooperation with UR </w:t>
      </w:r>
      <w:proofErr w:type="spellStart"/>
      <w:r w:rsidRPr="00D976BF">
        <w:rPr>
          <w:rFonts w:ascii="Calibri" w:eastAsia="Calibri" w:hAnsi="Calibri" w:cs="Calibri"/>
          <w:color w:val="000000" w:themeColor="text1"/>
          <w:lang w:val="en-US"/>
        </w:rPr>
        <w:t>cobot</w:t>
      </w:r>
      <w:proofErr w:type="spellEnd"/>
      <w:r w:rsidRPr="00D976BF">
        <w:rPr>
          <w:rFonts w:ascii="Calibri" w:eastAsia="Calibri" w:hAnsi="Calibri" w:cs="Calibri"/>
          <w:color w:val="000000" w:themeColor="text1"/>
          <w:lang w:val="en-US"/>
        </w:rPr>
        <w:t xml:space="preserve"> and eviXscan 3D </w:t>
      </w:r>
      <w:proofErr w:type="spellStart"/>
      <w:r w:rsidRPr="00D976BF">
        <w:rPr>
          <w:rFonts w:ascii="Calibri" w:eastAsia="Calibri" w:hAnsi="Calibri" w:cs="Calibri"/>
          <w:color w:val="000000" w:themeColor="text1"/>
          <w:lang w:val="en-US"/>
        </w:rPr>
        <w:t>WideRange</w:t>
      </w:r>
      <w:proofErr w:type="spellEnd"/>
      <w:r w:rsidRPr="00D976BF">
        <w:rPr>
          <w:rFonts w:ascii="Calibri" w:eastAsia="Calibri" w:hAnsi="Calibri" w:cs="Calibri"/>
          <w:color w:val="000000" w:themeColor="text1"/>
          <w:lang w:val="en-US"/>
        </w:rPr>
        <w:t xml:space="preserve"> prototype. They also presented a simulation of automated 3D quality control on a production line </w:t>
      </w:r>
      <w:r>
        <w:rPr>
          <w:rFonts w:ascii="Calibri" w:eastAsia="Calibri" w:hAnsi="Calibri" w:cs="Calibri"/>
          <w:color w:val="000000" w:themeColor="text1"/>
          <w:lang w:val="en-US"/>
        </w:rPr>
        <w:t>–</w:t>
      </w:r>
      <w:r w:rsidRPr="00D976BF">
        <w:rPr>
          <w:rFonts w:ascii="Calibri" w:eastAsia="Calibri" w:hAnsi="Calibri" w:cs="Calibri"/>
          <w:color w:val="000000" w:themeColor="text1"/>
          <w:lang w:val="en-US"/>
        </w:rPr>
        <w:t xml:space="preserve"> a prototype of the </w:t>
      </w:r>
      <w:proofErr w:type="spellStart"/>
      <w:r w:rsidRPr="00D976BF">
        <w:rPr>
          <w:rFonts w:ascii="Calibri" w:eastAsia="Calibri" w:hAnsi="Calibri" w:cs="Calibri"/>
          <w:color w:val="000000" w:themeColor="text1"/>
          <w:lang w:val="en-US"/>
        </w:rPr>
        <w:t>eviXmatic</w:t>
      </w:r>
      <w:proofErr w:type="spellEnd"/>
      <w:r w:rsidRPr="00D976BF">
        <w:rPr>
          <w:rFonts w:ascii="Calibri" w:eastAsia="Calibri" w:hAnsi="Calibri" w:cs="Calibri"/>
          <w:color w:val="000000" w:themeColor="text1"/>
          <w:lang w:val="en-US"/>
        </w:rPr>
        <w:t xml:space="preserve"> 2.0 autonomous scanning station together with the eviXscan 3D Optima+ M scanner in cooperation with the UR </w:t>
      </w:r>
      <w:proofErr w:type="spellStart"/>
      <w:r w:rsidRPr="00D976BF">
        <w:rPr>
          <w:rFonts w:ascii="Calibri" w:eastAsia="Calibri" w:hAnsi="Calibri" w:cs="Calibri"/>
          <w:color w:val="000000" w:themeColor="text1"/>
          <w:lang w:val="en-US"/>
        </w:rPr>
        <w:t>cobot</w:t>
      </w:r>
      <w:proofErr w:type="spellEnd"/>
      <w:r w:rsidRPr="00D976BF">
        <w:rPr>
          <w:rFonts w:ascii="Calibri" w:eastAsia="Calibri" w:hAnsi="Calibri" w:cs="Calibri"/>
          <w:color w:val="000000" w:themeColor="text1"/>
          <w:lang w:val="en-US"/>
        </w:rPr>
        <w:t xml:space="preserve"> integrated with the </w:t>
      </w:r>
      <w:proofErr w:type="spellStart"/>
      <w:r w:rsidRPr="00D976BF">
        <w:rPr>
          <w:rFonts w:ascii="Calibri" w:eastAsia="Calibri" w:hAnsi="Calibri" w:cs="Calibri"/>
          <w:color w:val="000000" w:themeColor="text1"/>
          <w:lang w:val="en-US"/>
        </w:rPr>
        <w:t>Respiro</w:t>
      </w:r>
      <w:proofErr w:type="spellEnd"/>
      <w:r w:rsidRPr="00D976BF">
        <w:rPr>
          <w:rFonts w:ascii="Calibri" w:eastAsia="Calibri" w:hAnsi="Calibri" w:cs="Calibri"/>
          <w:color w:val="000000" w:themeColor="text1"/>
          <w:lang w:val="en-US"/>
        </w:rPr>
        <w:t xml:space="preserve"> Electric Vacuum Generator from </w:t>
      </w:r>
      <w:proofErr w:type="spellStart"/>
      <w:r w:rsidRPr="00D976BF">
        <w:rPr>
          <w:rFonts w:ascii="Calibri" w:eastAsia="Calibri" w:hAnsi="Calibri" w:cs="Calibri"/>
          <w:color w:val="000000" w:themeColor="text1"/>
          <w:lang w:val="en-US"/>
        </w:rPr>
        <w:t>Drim</w:t>
      </w:r>
      <w:proofErr w:type="spellEnd"/>
      <w:r w:rsidRPr="00D976BF">
        <w:rPr>
          <w:rFonts w:ascii="Calibri" w:eastAsia="Calibri" w:hAnsi="Calibri" w:cs="Calibri"/>
          <w:color w:val="000000" w:themeColor="text1"/>
          <w:lang w:val="en-US"/>
        </w:rPr>
        <w:t xml:space="preserve"> Robotics</w:t>
      </w:r>
      <w:r w:rsidRPr="00057D85">
        <w:rPr>
          <w:rFonts w:ascii="Calibri" w:eastAsia="Calibri" w:hAnsi="Calibri" w:cs="Calibri"/>
          <w:color w:val="000000" w:themeColor="text1"/>
          <w:lang w:val="en-US"/>
        </w:rPr>
        <w:t xml:space="preserve"> [</w:t>
      </w:r>
      <w:r w:rsidR="00B13491">
        <w:fldChar w:fldCharType="begin"/>
      </w:r>
      <w:r w:rsidR="00B13491" w:rsidRPr="00072E39">
        <w:rPr>
          <w:lang w:val="en-US"/>
        </w:rPr>
        <w:instrText xml:space="preserve"> HYPERLINK "https://evixscan3d.com/november-industry-fairs-see-our-report/" </w:instrText>
      </w:r>
      <w:r w:rsidR="00B13491">
        <w:fldChar w:fldCharType="separate"/>
      </w:r>
      <w:r w:rsidRPr="003926D3">
        <w:rPr>
          <w:rStyle w:val="Hipercze"/>
          <w:rFonts w:ascii="Calibri" w:eastAsia="Calibri" w:hAnsi="Calibri" w:cs="Calibri"/>
          <w:lang w:val="en-US"/>
        </w:rPr>
        <w:t>more details</w:t>
      </w:r>
      <w:r w:rsidR="00B13491">
        <w:rPr>
          <w:rStyle w:val="Hipercze"/>
          <w:rFonts w:ascii="Calibri" w:eastAsia="Calibri" w:hAnsi="Calibri" w:cs="Calibri"/>
          <w:lang w:val="en-US"/>
        </w:rPr>
        <w:fldChar w:fldCharType="end"/>
      </w:r>
      <w:r w:rsidRPr="00057D85">
        <w:rPr>
          <w:rFonts w:ascii="Calibri" w:eastAsia="Calibri" w:hAnsi="Calibri" w:cs="Calibri"/>
          <w:color w:val="000000" w:themeColor="text1"/>
          <w:lang w:val="en-US"/>
        </w:rPr>
        <w:t xml:space="preserve">]. </w:t>
      </w:r>
    </w:p>
    <w:p w14:paraId="0F135636" w14:textId="5C635B5F" w:rsidR="00B00156" w:rsidRDefault="00B00156" w:rsidP="00B00156">
      <w:pPr>
        <w:rPr>
          <w:rFonts w:ascii="Calibri" w:eastAsia="Calibri" w:hAnsi="Calibri" w:cs="Calibri"/>
          <w:color w:val="000000" w:themeColor="text1"/>
          <w:lang w:val="en-US"/>
        </w:rPr>
      </w:pPr>
      <w:r w:rsidRPr="00F77DA2">
        <w:rPr>
          <w:rFonts w:ascii="Calibri" w:eastAsia="Calibri" w:hAnsi="Calibri" w:cs="Calibri"/>
          <w:color w:val="000000" w:themeColor="text1"/>
          <w:lang w:val="en-US"/>
        </w:rPr>
        <w:t xml:space="preserve">In the same month, the company released an update to the eviXscan 3D Suite software to version 2.8, which improves key algorithms to increase the speed and quality of eviXscan 3D scanners </w:t>
      </w:r>
      <w:r>
        <w:rPr>
          <w:rFonts w:ascii="Calibri" w:eastAsia="Calibri" w:hAnsi="Calibri" w:cs="Calibri"/>
          <w:color w:val="000000" w:themeColor="text1"/>
          <w:lang w:val="en-US"/>
        </w:rPr>
        <w:t>–</w:t>
      </w:r>
      <w:r w:rsidRPr="00F77DA2">
        <w:rPr>
          <w:rFonts w:ascii="Calibri" w:eastAsia="Calibri" w:hAnsi="Calibri" w:cs="Calibri"/>
          <w:color w:val="000000" w:themeColor="text1"/>
          <w:lang w:val="en-US"/>
        </w:rPr>
        <w:t xml:space="preserve"> particularly noticeable in older 3D scanner models. The new version of the software has been enhanced with features such as a new scan generator, a feature to match scans by their shape, a new version of the Merging feature, marker auto-exposure and three ways to fill holes</w:t>
      </w:r>
      <w:r w:rsidRPr="00057D85">
        <w:rPr>
          <w:rFonts w:ascii="Calibri" w:eastAsia="Calibri" w:hAnsi="Calibri" w:cs="Calibri"/>
          <w:color w:val="000000" w:themeColor="text1"/>
          <w:lang w:val="en-US"/>
        </w:rPr>
        <w:t xml:space="preserve"> [</w:t>
      </w:r>
      <w:r w:rsidR="00B13491">
        <w:fldChar w:fldCharType="begin"/>
      </w:r>
      <w:r w:rsidR="00B13491" w:rsidRPr="00072E39">
        <w:rPr>
          <w:lang w:val="en-US"/>
        </w:rPr>
        <w:instrText xml:space="preserve"> HYPERLINK "https://evixscan3d.com/3d-softwa</w:instrText>
      </w:r>
      <w:r w:rsidR="00B13491" w:rsidRPr="00072E39">
        <w:rPr>
          <w:lang w:val="en-US"/>
        </w:rPr>
        <w:instrText xml:space="preserve">re/evixscan-3d-suite-2-8/" </w:instrText>
      </w:r>
      <w:r w:rsidR="00B13491">
        <w:fldChar w:fldCharType="separate"/>
      </w:r>
      <w:r w:rsidRPr="003926D3">
        <w:rPr>
          <w:rStyle w:val="Hipercze"/>
          <w:rFonts w:ascii="Calibri" w:eastAsia="Calibri" w:hAnsi="Calibri" w:cs="Calibri"/>
          <w:lang w:val="en-US"/>
        </w:rPr>
        <w:t>more details</w:t>
      </w:r>
      <w:r w:rsidR="00B13491">
        <w:rPr>
          <w:rStyle w:val="Hipercze"/>
          <w:rFonts w:ascii="Calibri" w:eastAsia="Calibri" w:hAnsi="Calibri" w:cs="Calibri"/>
          <w:lang w:val="en-US"/>
        </w:rPr>
        <w:fldChar w:fldCharType="end"/>
      </w:r>
      <w:r w:rsidRPr="00057D85">
        <w:rPr>
          <w:rFonts w:ascii="Calibri" w:eastAsia="Calibri" w:hAnsi="Calibri" w:cs="Calibri"/>
          <w:color w:val="000000" w:themeColor="text1"/>
          <w:lang w:val="en-US"/>
        </w:rPr>
        <w:t>].</w:t>
      </w:r>
    </w:p>
    <w:p w14:paraId="154B97E7" w14:textId="7644C8A1" w:rsidR="0049111F" w:rsidRDefault="0049111F" w:rsidP="0049111F">
      <w:pPr>
        <w:rPr>
          <w:rFonts w:ascii="Calibri" w:eastAsia="Calibri" w:hAnsi="Calibri" w:cs="Calibri"/>
          <w:color w:val="000000" w:themeColor="text1"/>
          <w:lang w:val="en-US"/>
        </w:rPr>
      </w:pPr>
      <w:r w:rsidRPr="00FB3A80">
        <w:rPr>
          <w:rFonts w:ascii="Calibri" w:eastAsia="Calibri" w:hAnsi="Calibri" w:cs="Calibri"/>
          <w:color w:val="000000" w:themeColor="text1"/>
          <w:lang w:val="en-US"/>
        </w:rPr>
        <w:t xml:space="preserve">In 2021 </w:t>
      </w:r>
      <w:proofErr w:type="spellStart"/>
      <w:r w:rsidRPr="00FB3A80">
        <w:rPr>
          <w:rFonts w:ascii="Calibri" w:eastAsia="Calibri" w:hAnsi="Calibri" w:cs="Calibri"/>
          <w:color w:val="000000" w:themeColor="text1"/>
          <w:lang w:val="en-US"/>
        </w:rPr>
        <w:t>Evatronix</w:t>
      </w:r>
      <w:proofErr w:type="spellEnd"/>
      <w:r w:rsidRPr="00FB3A80">
        <w:rPr>
          <w:rFonts w:ascii="Calibri" w:eastAsia="Calibri" w:hAnsi="Calibri" w:cs="Calibri"/>
          <w:color w:val="000000" w:themeColor="text1"/>
          <w:lang w:val="en-US"/>
        </w:rPr>
        <w:t xml:space="preserve"> SA successively expanded the distribution network of eviXscan 3D scanners. To the group of partners joined, among others, Laser Abilities (United States), Canadian Additive Manufacturing (</w:t>
      </w:r>
      <w:r w:rsidR="00B13491">
        <w:fldChar w:fldCharType="begin"/>
      </w:r>
      <w:r w:rsidR="00B13491" w:rsidRPr="00072E39">
        <w:rPr>
          <w:lang w:val="en-US"/>
        </w:rPr>
        <w:instrText xml:space="preserve"> HYPE</w:instrText>
      </w:r>
      <w:r w:rsidR="00B13491" w:rsidRPr="00072E39">
        <w:rPr>
          <w:lang w:val="en-US"/>
        </w:rPr>
        <w:instrText xml:space="preserve">RLINK "https://evixscan3d.com/evatronix-sa-expands-the-distribution-of-evixscan-3d-scanners-in-canada/" </w:instrText>
      </w:r>
      <w:r w:rsidR="00B13491">
        <w:fldChar w:fldCharType="separate"/>
      </w:r>
      <w:r w:rsidRPr="00F53AC3">
        <w:rPr>
          <w:rStyle w:val="Hipercze"/>
          <w:rFonts w:ascii="Calibri" w:eastAsia="Calibri" w:hAnsi="Calibri" w:cs="Calibri"/>
          <w:lang w:val="en-US"/>
        </w:rPr>
        <w:t>Canada</w:t>
      </w:r>
      <w:r w:rsidR="00B13491">
        <w:rPr>
          <w:rStyle w:val="Hipercze"/>
          <w:rFonts w:ascii="Calibri" w:eastAsia="Calibri" w:hAnsi="Calibri" w:cs="Calibri"/>
          <w:lang w:val="en-US"/>
        </w:rPr>
        <w:fldChar w:fldCharType="end"/>
      </w:r>
      <w:r w:rsidRPr="00FB3A80">
        <w:rPr>
          <w:rFonts w:ascii="Calibri" w:eastAsia="Calibri" w:hAnsi="Calibri" w:cs="Calibri"/>
          <w:color w:val="000000" w:themeColor="text1"/>
          <w:lang w:val="en-US"/>
        </w:rPr>
        <w:t>), FDIND (Saudi Arabia) or MCE Metrology (</w:t>
      </w:r>
      <w:r w:rsidR="00B13491">
        <w:fldChar w:fldCharType="begin"/>
      </w:r>
      <w:r w:rsidR="00B13491" w:rsidRPr="00072E39">
        <w:rPr>
          <w:lang w:val="en-US"/>
        </w:rPr>
        <w:instrText xml:space="preserve"> HYPERLINK "https://evixscan3d.com/company/media/evatronix-expands-the-distribution-of-the-evixscan-3</w:instrText>
      </w:r>
      <w:r w:rsidR="00B13491" w:rsidRPr="00072E39">
        <w:rPr>
          <w:lang w:val="en-US"/>
        </w:rPr>
        <w:instrText xml:space="preserve">d-scanners/" </w:instrText>
      </w:r>
      <w:r w:rsidR="00B13491">
        <w:fldChar w:fldCharType="separate"/>
      </w:r>
      <w:r w:rsidRPr="00F53AC3">
        <w:rPr>
          <w:rStyle w:val="Hipercze"/>
          <w:rFonts w:ascii="Calibri" w:eastAsia="Calibri" w:hAnsi="Calibri" w:cs="Calibri"/>
          <w:lang w:val="en-US"/>
        </w:rPr>
        <w:t>France</w:t>
      </w:r>
      <w:r w:rsidR="00B13491">
        <w:rPr>
          <w:rStyle w:val="Hipercze"/>
          <w:rFonts w:ascii="Calibri" w:eastAsia="Calibri" w:hAnsi="Calibri" w:cs="Calibri"/>
          <w:lang w:val="en-US"/>
        </w:rPr>
        <w:fldChar w:fldCharType="end"/>
      </w:r>
      <w:r w:rsidRPr="00FB3A80">
        <w:rPr>
          <w:rFonts w:ascii="Calibri" w:eastAsia="Calibri" w:hAnsi="Calibri" w:cs="Calibri"/>
          <w:color w:val="000000" w:themeColor="text1"/>
          <w:lang w:val="en-US"/>
        </w:rPr>
        <w:t xml:space="preserve">). </w:t>
      </w:r>
    </w:p>
    <w:p w14:paraId="42809E34" w14:textId="53E7E14A" w:rsidR="003926D3" w:rsidRPr="007266CD" w:rsidRDefault="0049111F" w:rsidP="00B00156">
      <w:pPr>
        <w:rPr>
          <w:rFonts w:ascii="Calibri" w:eastAsia="Calibri" w:hAnsi="Calibri" w:cs="Calibri"/>
          <w:color w:val="000000" w:themeColor="text1"/>
          <w:lang w:val="en-US"/>
        </w:rPr>
      </w:pPr>
      <w:r w:rsidRPr="001A37C9">
        <w:rPr>
          <w:rFonts w:ascii="Calibri" w:eastAsia="Calibri" w:hAnsi="Calibri" w:cs="Calibri"/>
          <w:color w:val="000000" w:themeColor="text1"/>
          <w:lang w:val="en-US"/>
        </w:rPr>
        <w:t xml:space="preserve">In 2022 the company plans to launch further products: a new version of eviXscan 3D Suite software, the eviXscan 3D </w:t>
      </w:r>
      <w:proofErr w:type="spellStart"/>
      <w:r w:rsidRPr="001A37C9">
        <w:rPr>
          <w:rFonts w:ascii="Calibri" w:eastAsia="Calibri" w:hAnsi="Calibri" w:cs="Calibri"/>
          <w:color w:val="000000" w:themeColor="text1"/>
          <w:lang w:val="en-US"/>
        </w:rPr>
        <w:t>WideRange</w:t>
      </w:r>
      <w:proofErr w:type="spellEnd"/>
      <w:r w:rsidRPr="001A37C9">
        <w:rPr>
          <w:rFonts w:ascii="Calibri" w:eastAsia="Calibri" w:hAnsi="Calibri" w:cs="Calibri"/>
          <w:color w:val="000000" w:themeColor="text1"/>
          <w:lang w:val="en-US"/>
        </w:rPr>
        <w:t xml:space="preserve"> scanner and the </w:t>
      </w:r>
      <w:proofErr w:type="spellStart"/>
      <w:r w:rsidRPr="001A37C9">
        <w:rPr>
          <w:rFonts w:ascii="Calibri" w:eastAsia="Calibri" w:hAnsi="Calibri" w:cs="Calibri"/>
          <w:color w:val="000000" w:themeColor="text1"/>
          <w:lang w:val="en-US"/>
        </w:rPr>
        <w:t>eviXmatic</w:t>
      </w:r>
      <w:proofErr w:type="spellEnd"/>
      <w:r w:rsidRPr="001A37C9">
        <w:rPr>
          <w:rFonts w:ascii="Calibri" w:eastAsia="Calibri" w:hAnsi="Calibri" w:cs="Calibri"/>
          <w:color w:val="000000" w:themeColor="text1"/>
          <w:lang w:val="en-US"/>
        </w:rPr>
        <w:t xml:space="preserve"> 2.0 scanning system. </w:t>
      </w:r>
      <w:proofErr w:type="spellStart"/>
      <w:r w:rsidRPr="001A37C9">
        <w:rPr>
          <w:rFonts w:ascii="Calibri" w:eastAsia="Calibri" w:hAnsi="Calibri" w:cs="Calibri"/>
          <w:color w:val="000000" w:themeColor="text1"/>
          <w:lang w:val="en-US"/>
        </w:rPr>
        <w:t>Evatronix</w:t>
      </w:r>
      <w:proofErr w:type="spellEnd"/>
      <w:r w:rsidRPr="001A37C9">
        <w:rPr>
          <w:rFonts w:ascii="Calibri" w:eastAsia="Calibri" w:hAnsi="Calibri" w:cs="Calibri"/>
          <w:color w:val="000000" w:themeColor="text1"/>
          <w:lang w:val="en-US"/>
        </w:rPr>
        <w:t xml:space="preserve"> SA will also be present at key industry events (such as Control fair in Stuttgart or RAPID + TCT in Detroit).</w:t>
      </w:r>
    </w:p>
    <w:p w14:paraId="40E9D553" w14:textId="77777777" w:rsidR="009458BF" w:rsidRDefault="009458BF" w:rsidP="008E33CF">
      <w:pPr>
        <w:spacing w:line="257" w:lineRule="auto"/>
        <w:rPr>
          <w:rFonts w:ascii="Calibri" w:eastAsia="Calibri" w:hAnsi="Calibri" w:cs="Calibri"/>
          <w:lang w:val="en-US"/>
        </w:rPr>
      </w:pPr>
    </w:p>
    <w:p w14:paraId="19CD9756" w14:textId="77777777" w:rsidR="0063583B" w:rsidRPr="00EA2DCD" w:rsidRDefault="0063583B" w:rsidP="0063583B">
      <w:pPr>
        <w:rPr>
          <w:rFonts w:ascii="Calibri" w:hAnsi="Calibri" w:cs="Calibri"/>
          <w:b/>
          <w:bCs/>
          <w:color w:val="000000" w:themeColor="text1"/>
          <w:lang w:val="en-US"/>
        </w:rPr>
      </w:pPr>
      <w:r w:rsidRPr="00EA2DCD">
        <w:rPr>
          <w:rFonts w:ascii="Calibri" w:hAnsi="Calibri" w:cs="Calibri"/>
          <w:b/>
          <w:bCs/>
          <w:color w:val="000000" w:themeColor="text1"/>
          <w:lang w:val="en-US"/>
        </w:rPr>
        <w:t xml:space="preserve">About </w:t>
      </w:r>
      <w:proofErr w:type="spellStart"/>
      <w:r w:rsidRPr="00EA2DCD">
        <w:rPr>
          <w:rFonts w:ascii="Calibri" w:hAnsi="Calibri" w:cs="Calibri"/>
          <w:b/>
          <w:bCs/>
          <w:color w:val="000000" w:themeColor="text1"/>
          <w:lang w:val="en-US"/>
        </w:rPr>
        <w:t>Evatronix</w:t>
      </w:r>
      <w:proofErr w:type="spellEnd"/>
      <w:r w:rsidRPr="00EA2DCD">
        <w:rPr>
          <w:rFonts w:ascii="Calibri" w:hAnsi="Calibri" w:cs="Calibri"/>
          <w:b/>
          <w:bCs/>
          <w:color w:val="000000" w:themeColor="text1"/>
          <w:lang w:val="en-US"/>
        </w:rPr>
        <w:t xml:space="preserve"> </w:t>
      </w:r>
    </w:p>
    <w:p w14:paraId="1F945198" w14:textId="77777777" w:rsidR="00072E39" w:rsidRDefault="00B13491" w:rsidP="0063583B">
      <w:pPr>
        <w:rPr>
          <w:rFonts w:ascii="Calibri" w:hAnsi="Calibri" w:cs="Calibri"/>
          <w:color w:val="000000" w:themeColor="text1"/>
          <w:lang w:val="en-US"/>
        </w:rPr>
      </w:pPr>
      <w:r>
        <w:fldChar w:fldCharType="begin"/>
      </w:r>
      <w:r w:rsidRPr="00072E39">
        <w:rPr>
          <w:lang w:val="en-US"/>
        </w:rPr>
        <w:instrText xml:space="preserve"> HYPERLINK "https://evatronix.com/en/" </w:instrText>
      </w:r>
      <w:r>
        <w:fldChar w:fldCharType="separate"/>
      </w:r>
      <w:proofErr w:type="spellStart"/>
      <w:r w:rsidR="0063583B" w:rsidRPr="0063583B">
        <w:rPr>
          <w:rStyle w:val="Hipercze"/>
          <w:rFonts w:ascii="Calibri" w:hAnsi="Calibri" w:cs="Calibri"/>
          <w:lang w:val="en-US"/>
        </w:rPr>
        <w:t>Evatronix</w:t>
      </w:r>
      <w:proofErr w:type="spellEnd"/>
      <w:r w:rsidR="0063583B" w:rsidRPr="0063583B">
        <w:rPr>
          <w:rStyle w:val="Hipercze"/>
          <w:rFonts w:ascii="Calibri" w:hAnsi="Calibri" w:cs="Calibri"/>
          <w:lang w:val="en-US"/>
        </w:rPr>
        <w:t> SA</w:t>
      </w:r>
      <w:r>
        <w:rPr>
          <w:rStyle w:val="Hipercze"/>
          <w:rFonts w:ascii="Calibri" w:hAnsi="Calibri" w:cs="Calibri"/>
          <w:lang w:val="en-US"/>
        </w:rPr>
        <w:fldChar w:fldCharType="end"/>
      </w:r>
      <w:r w:rsidR="0063583B" w:rsidRPr="00F208EE">
        <w:rPr>
          <w:rFonts w:ascii="Calibri" w:hAnsi="Calibri" w:cs="Calibri"/>
          <w:lang w:val="en-US"/>
        </w:rPr>
        <w:t> offers design services of electronic and mechatronic equipment along with accompanying software.</w:t>
      </w:r>
      <w:r w:rsidR="0063583B" w:rsidRPr="00F208EE">
        <w:rPr>
          <w:rFonts w:ascii="Calibri" w:hAnsi="Calibri" w:cs="Calibri"/>
          <w:color w:val="000000" w:themeColor="text1"/>
          <w:lang w:val="en-US"/>
        </w:rPr>
        <w:t xml:space="preserve"> The</w:t>
      </w:r>
      <w:r w:rsidR="0063583B" w:rsidRPr="00EA2DCD">
        <w:rPr>
          <w:rFonts w:ascii="Calibri" w:hAnsi="Calibri" w:cs="Calibri"/>
          <w:color w:val="000000" w:themeColor="text1"/>
          <w:lang w:val="en-US"/>
        </w:rPr>
        <w:t xml:space="preserve"> most common applications are Internet of Things systems. In cooperation with proven subcontractors in the value chain, the company also realizes prototype series, pilot and low-volume production of devices it designed.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SA is also a manufacturer of 3D scanners sold under the </w:t>
      </w:r>
      <w:r>
        <w:fldChar w:fldCharType="begin"/>
      </w:r>
      <w:r w:rsidRPr="00072E39">
        <w:rPr>
          <w:lang w:val="en-US"/>
        </w:rPr>
        <w:instrText xml:space="preserve"> HYPERLINK "https://evixscan3d.com/" </w:instrText>
      </w:r>
      <w:r>
        <w:fldChar w:fldCharType="separate"/>
      </w:r>
      <w:r w:rsidR="0063583B" w:rsidRPr="0063583B">
        <w:rPr>
          <w:rStyle w:val="Hipercze"/>
          <w:rFonts w:ascii="Calibri" w:hAnsi="Calibri" w:cs="Calibri"/>
          <w:lang w:val="en-US"/>
        </w:rPr>
        <w:t>eviXscan 3D</w:t>
      </w:r>
      <w:r>
        <w:rPr>
          <w:rStyle w:val="Hipercze"/>
          <w:rFonts w:ascii="Calibri" w:hAnsi="Calibri" w:cs="Calibri"/>
          <w:lang w:val="en-US"/>
        </w:rPr>
        <w:fldChar w:fldCharType="end"/>
      </w:r>
      <w:r w:rsidR="0063583B" w:rsidRPr="00EA2DCD">
        <w:rPr>
          <w:rFonts w:ascii="Calibri" w:hAnsi="Calibri" w:cs="Calibri"/>
          <w:color w:val="000000" w:themeColor="text1"/>
          <w:lang w:val="en-US"/>
        </w:rPr>
        <w:t xml:space="preserve"> brand. Based on its 3D scanning technology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xml:space="preserve"> designs and implements automatic quality control systems. </w:t>
      </w:r>
    </w:p>
    <w:p w14:paraId="7F338186" w14:textId="0F5DE12E" w:rsidR="0063583B" w:rsidRDefault="0063583B" w:rsidP="0063583B">
      <w:pPr>
        <w:rPr>
          <w:rFonts w:ascii="Calibri" w:hAnsi="Calibri" w:cs="Calibri"/>
          <w:color w:val="000000" w:themeColor="text1"/>
          <w:lang w:val="en-US"/>
        </w:rPr>
      </w:pPr>
      <w:r w:rsidRPr="00EA2DCD">
        <w:rPr>
          <w:rFonts w:ascii="Calibri" w:hAnsi="Calibri" w:cs="Calibri"/>
          <w:color w:val="000000" w:themeColor="text1"/>
          <w:lang w:val="en-US"/>
        </w:rPr>
        <w:t xml:space="preserve">The local government appreciated the company’s innovativeness and global reach: in 2019 </w:t>
      </w:r>
      <w:r w:rsidRPr="00F208EE">
        <w:rPr>
          <w:rFonts w:ascii="Calibri" w:hAnsi="Calibri" w:cs="Calibri"/>
          <w:color w:val="000000" w:themeColor="text1"/>
          <w:lang w:val="en-US"/>
        </w:rPr>
        <w:t xml:space="preserve">it received the </w:t>
      </w:r>
      <w:r w:rsidRPr="00F208EE">
        <w:rPr>
          <w:rFonts w:ascii="Calibri" w:hAnsi="Calibri" w:cs="Calibri"/>
          <w:lang w:val="en-US"/>
        </w:rPr>
        <w:t xml:space="preserve">prestigious award for </w:t>
      </w:r>
      <w:r w:rsidRPr="00F208EE">
        <w:rPr>
          <w:rFonts w:ascii="Calibri" w:hAnsi="Calibri" w:cs="Calibri"/>
          <w:color w:val="000000" w:themeColor="text1"/>
          <w:lang w:val="en-US"/>
        </w:rPr>
        <w:t>Company</w:t>
      </w:r>
      <w:r w:rsidRPr="00EA2DCD">
        <w:rPr>
          <w:rFonts w:ascii="Calibri" w:hAnsi="Calibri" w:cs="Calibri"/>
          <w:color w:val="000000" w:themeColor="text1"/>
          <w:lang w:val="en-US"/>
        </w:rPr>
        <w:t xml:space="preserve"> of the Year of the City of </w:t>
      </w:r>
      <w:proofErr w:type="spellStart"/>
      <w:r w:rsidRPr="00EA2DCD">
        <w:rPr>
          <w:rFonts w:ascii="Calibri" w:hAnsi="Calibri" w:cs="Calibri"/>
          <w:color w:val="000000" w:themeColor="text1"/>
          <w:lang w:val="en-US"/>
        </w:rPr>
        <w:t>Bielsko-Biała</w:t>
      </w:r>
      <w:proofErr w:type="spellEnd"/>
      <w:r w:rsidRPr="00EA2DCD">
        <w:rPr>
          <w:rFonts w:ascii="Calibri" w:hAnsi="Calibri" w:cs="Calibri"/>
          <w:color w:val="000000" w:themeColor="text1"/>
          <w:lang w:val="en-US"/>
        </w:rPr>
        <w:t>.  </w:t>
      </w:r>
    </w:p>
    <w:p w14:paraId="00A4D28B" w14:textId="6138275E" w:rsidR="00DB4AA1" w:rsidRPr="00F6139E" w:rsidRDefault="00DB4AA1" w:rsidP="003E6993">
      <w:pPr>
        <w:rPr>
          <w:rFonts w:ascii="Calibri" w:hAnsi="Calibri" w:cs="Calibri"/>
          <w:b/>
          <w:bCs/>
          <w:color w:val="000000" w:themeColor="text1"/>
          <w:lang w:val="en-US"/>
        </w:rPr>
      </w:pPr>
    </w:p>
    <w:sectPr w:rsidR="00DB4AA1" w:rsidRPr="00F61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5D06" w14:textId="77777777" w:rsidR="00B13491" w:rsidRDefault="00B13491" w:rsidP="007E58EA">
      <w:pPr>
        <w:spacing w:after="0" w:line="240" w:lineRule="auto"/>
      </w:pPr>
      <w:r>
        <w:separator/>
      </w:r>
    </w:p>
  </w:endnote>
  <w:endnote w:type="continuationSeparator" w:id="0">
    <w:p w14:paraId="65B3D0DA" w14:textId="77777777" w:rsidR="00B13491" w:rsidRDefault="00B13491" w:rsidP="007E58EA">
      <w:pPr>
        <w:spacing w:after="0" w:line="240" w:lineRule="auto"/>
      </w:pPr>
      <w:r>
        <w:continuationSeparator/>
      </w:r>
    </w:p>
  </w:endnote>
  <w:endnote w:type="continuationNotice" w:id="1">
    <w:p w14:paraId="0B43FBB5" w14:textId="77777777" w:rsidR="00B13491" w:rsidRDefault="00B13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8E08" w14:textId="77777777" w:rsidR="00B13491" w:rsidRDefault="00B13491" w:rsidP="007E58EA">
      <w:pPr>
        <w:spacing w:after="0" w:line="240" w:lineRule="auto"/>
      </w:pPr>
      <w:r>
        <w:separator/>
      </w:r>
    </w:p>
  </w:footnote>
  <w:footnote w:type="continuationSeparator" w:id="0">
    <w:p w14:paraId="2FFA165F" w14:textId="77777777" w:rsidR="00B13491" w:rsidRDefault="00B13491" w:rsidP="007E58EA">
      <w:pPr>
        <w:spacing w:after="0" w:line="240" w:lineRule="auto"/>
      </w:pPr>
      <w:r>
        <w:continuationSeparator/>
      </w:r>
    </w:p>
  </w:footnote>
  <w:footnote w:type="continuationNotice" w:id="1">
    <w:p w14:paraId="2D05DDF4" w14:textId="77777777" w:rsidR="00B13491" w:rsidRDefault="00B134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61CA"/>
    <w:multiLevelType w:val="hybridMultilevel"/>
    <w:tmpl w:val="A5A2D780"/>
    <w:lvl w:ilvl="0" w:tplc="0415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2" w15:restartNumberingAfterBreak="0">
    <w:nsid w:val="4FD56749"/>
    <w:multiLevelType w:val="hybridMultilevel"/>
    <w:tmpl w:val="86F2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4"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5"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47D0"/>
    <w:rsid w:val="00036DFD"/>
    <w:rsid w:val="000440EE"/>
    <w:rsid w:val="000450BA"/>
    <w:rsid w:val="00045358"/>
    <w:rsid w:val="00046219"/>
    <w:rsid w:val="00046884"/>
    <w:rsid w:val="00051F7E"/>
    <w:rsid w:val="00053DE5"/>
    <w:rsid w:val="00053E4B"/>
    <w:rsid w:val="00055E85"/>
    <w:rsid w:val="0006088E"/>
    <w:rsid w:val="00071DDB"/>
    <w:rsid w:val="00072E39"/>
    <w:rsid w:val="000747BC"/>
    <w:rsid w:val="000749EE"/>
    <w:rsid w:val="00076A6D"/>
    <w:rsid w:val="00080987"/>
    <w:rsid w:val="000820E2"/>
    <w:rsid w:val="00086702"/>
    <w:rsid w:val="00087A98"/>
    <w:rsid w:val="000900EC"/>
    <w:rsid w:val="0009101D"/>
    <w:rsid w:val="000938C2"/>
    <w:rsid w:val="00097992"/>
    <w:rsid w:val="000A3D53"/>
    <w:rsid w:val="000A575D"/>
    <w:rsid w:val="000B6AA8"/>
    <w:rsid w:val="000C052D"/>
    <w:rsid w:val="000C05D0"/>
    <w:rsid w:val="000C36A0"/>
    <w:rsid w:val="000C494C"/>
    <w:rsid w:val="000C7C4F"/>
    <w:rsid w:val="000D3B90"/>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3676"/>
    <w:rsid w:val="001C69D1"/>
    <w:rsid w:val="001D6C80"/>
    <w:rsid w:val="001E0EA4"/>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76F44"/>
    <w:rsid w:val="00281817"/>
    <w:rsid w:val="00284F28"/>
    <w:rsid w:val="002948D3"/>
    <w:rsid w:val="002960F6"/>
    <w:rsid w:val="002A04D2"/>
    <w:rsid w:val="002A570B"/>
    <w:rsid w:val="002A5808"/>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5F4"/>
    <w:rsid w:val="00322FF6"/>
    <w:rsid w:val="003239D3"/>
    <w:rsid w:val="00327FA6"/>
    <w:rsid w:val="00332F0B"/>
    <w:rsid w:val="00333AAA"/>
    <w:rsid w:val="003368C2"/>
    <w:rsid w:val="00337C03"/>
    <w:rsid w:val="003442D1"/>
    <w:rsid w:val="0034712A"/>
    <w:rsid w:val="003507C3"/>
    <w:rsid w:val="003529EB"/>
    <w:rsid w:val="003533F8"/>
    <w:rsid w:val="00356854"/>
    <w:rsid w:val="00367DFA"/>
    <w:rsid w:val="0038263C"/>
    <w:rsid w:val="003845BD"/>
    <w:rsid w:val="0038568D"/>
    <w:rsid w:val="003877F3"/>
    <w:rsid w:val="003916A9"/>
    <w:rsid w:val="003926D3"/>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E6993"/>
    <w:rsid w:val="003F2E39"/>
    <w:rsid w:val="003F7587"/>
    <w:rsid w:val="00400ABB"/>
    <w:rsid w:val="00411AA3"/>
    <w:rsid w:val="00413F5B"/>
    <w:rsid w:val="004225A4"/>
    <w:rsid w:val="00423011"/>
    <w:rsid w:val="0043080E"/>
    <w:rsid w:val="0043141F"/>
    <w:rsid w:val="00442A2B"/>
    <w:rsid w:val="00442E37"/>
    <w:rsid w:val="0044DB8B"/>
    <w:rsid w:val="00450863"/>
    <w:rsid w:val="00453721"/>
    <w:rsid w:val="00462CE3"/>
    <w:rsid w:val="0049111F"/>
    <w:rsid w:val="004928F0"/>
    <w:rsid w:val="00494904"/>
    <w:rsid w:val="00495F65"/>
    <w:rsid w:val="004A10CC"/>
    <w:rsid w:val="004A4DC1"/>
    <w:rsid w:val="004A58C9"/>
    <w:rsid w:val="004A58F7"/>
    <w:rsid w:val="004A7A39"/>
    <w:rsid w:val="004B522D"/>
    <w:rsid w:val="004B6DCA"/>
    <w:rsid w:val="004C06E8"/>
    <w:rsid w:val="004C1D3E"/>
    <w:rsid w:val="004C2550"/>
    <w:rsid w:val="004C50F8"/>
    <w:rsid w:val="004D3D1A"/>
    <w:rsid w:val="004D4D8A"/>
    <w:rsid w:val="004E0719"/>
    <w:rsid w:val="004E435D"/>
    <w:rsid w:val="004F0B11"/>
    <w:rsid w:val="00502D72"/>
    <w:rsid w:val="00504EFA"/>
    <w:rsid w:val="005149C9"/>
    <w:rsid w:val="00514E1D"/>
    <w:rsid w:val="005227A0"/>
    <w:rsid w:val="00532A9F"/>
    <w:rsid w:val="00534D58"/>
    <w:rsid w:val="00537B90"/>
    <w:rsid w:val="005443CD"/>
    <w:rsid w:val="00552A0D"/>
    <w:rsid w:val="00554885"/>
    <w:rsid w:val="00554CB5"/>
    <w:rsid w:val="005560F4"/>
    <w:rsid w:val="00565536"/>
    <w:rsid w:val="0057283E"/>
    <w:rsid w:val="00572C5E"/>
    <w:rsid w:val="00573537"/>
    <w:rsid w:val="0057367D"/>
    <w:rsid w:val="00573EBB"/>
    <w:rsid w:val="00573F3F"/>
    <w:rsid w:val="005741BF"/>
    <w:rsid w:val="005750BD"/>
    <w:rsid w:val="005763AA"/>
    <w:rsid w:val="005767D4"/>
    <w:rsid w:val="005800A8"/>
    <w:rsid w:val="00582CA3"/>
    <w:rsid w:val="005947DA"/>
    <w:rsid w:val="00597F33"/>
    <w:rsid w:val="00597F92"/>
    <w:rsid w:val="005A2D9E"/>
    <w:rsid w:val="005B0119"/>
    <w:rsid w:val="005B10CE"/>
    <w:rsid w:val="005C245A"/>
    <w:rsid w:val="005C62B3"/>
    <w:rsid w:val="005E3276"/>
    <w:rsid w:val="005E3789"/>
    <w:rsid w:val="005E3A5A"/>
    <w:rsid w:val="005F1333"/>
    <w:rsid w:val="005F2C9A"/>
    <w:rsid w:val="005F641E"/>
    <w:rsid w:val="005F67C2"/>
    <w:rsid w:val="0060147C"/>
    <w:rsid w:val="00604039"/>
    <w:rsid w:val="00626FA8"/>
    <w:rsid w:val="00630C34"/>
    <w:rsid w:val="00631762"/>
    <w:rsid w:val="0063583B"/>
    <w:rsid w:val="0064615C"/>
    <w:rsid w:val="00647863"/>
    <w:rsid w:val="006561CC"/>
    <w:rsid w:val="006604B5"/>
    <w:rsid w:val="0066614A"/>
    <w:rsid w:val="0066770D"/>
    <w:rsid w:val="00672106"/>
    <w:rsid w:val="00676703"/>
    <w:rsid w:val="00677909"/>
    <w:rsid w:val="00685734"/>
    <w:rsid w:val="006902FE"/>
    <w:rsid w:val="006A0A6E"/>
    <w:rsid w:val="006A2C2F"/>
    <w:rsid w:val="006B20E4"/>
    <w:rsid w:val="006B2347"/>
    <w:rsid w:val="006C09EC"/>
    <w:rsid w:val="006C13D2"/>
    <w:rsid w:val="006C1E28"/>
    <w:rsid w:val="006C3CFA"/>
    <w:rsid w:val="006C60C5"/>
    <w:rsid w:val="006D2F0D"/>
    <w:rsid w:val="006D57A7"/>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576C3"/>
    <w:rsid w:val="0077469C"/>
    <w:rsid w:val="00775FA2"/>
    <w:rsid w:val="00780EE6"/>
    <w:rsid w:val="00783528"/>
    <w:rsid w:val="00783AA5"/>
    <w:rsid w:val="007847A5"/>
    <w:rsid w:val="00792051"/>
    <w:rsid w:val="00794238"/>
    <w:rsid w:val="00794313"/>
    <w:rsid w:val="007970CD"/>
    <w:rsid w:val="007A77CD"/>
    <w:rsid w:val="007B2260"/>
    <w:rsid w:val="007C3CE4"/>
    <w:rsid w:val="007C622E"/>
    <w:rsid w:val="007D1391"/>
    <w:rsid w:val="007D32D1"/>
    <w:rsid w:val="007D4C6B"/>
    <w:rsid w:val="007E58EA"/>
    <w:rsid w:val="007F3371"/>
    <w:rsid w:val="007F7306"/>
    <w:rsid w:val="008009D6"/>
    <w:rsid w:val="00801AF5"/>
    <w:rsid w:val="00805B89"/>
    <w:rsid w:val="0081029C"/>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86C83"/>
    <w:rsid w:val="0089047B"/>
    <w:rsid w:val="00891B96"/>
    <w:rsid w:val="00893802"/>
    <w:rsid w:val="008A0B74"/>
    <w:rsid w:val="008A284E"/>
    <w:rsid w:val="008A5129"/>
    <w:rsid w:val="008B02DF"/>
    <w:rsid w:val="008B3166"/>
    <w:rsid w:val="008C2159"/>
    <w:rsid w:val="008C3812"/>
    <w:rsid w:val="008C45AF"/>
    <w:rsid w:val="008C528B"/>
    <w:rsid w:val="008D4A64"/>
    <w:rsid w:val="008D5ED6"/>
    <w:rsid w:val="008E1307"/>
    <w:rsid w:val="008E27EB"/>
    <w:rsid w:val="008E28EA"/>
    <w:rsid w:val="008E33CF"/>
    <w:rsid w:val="008F1C71"/>
    <w:rsid w:val="00900370"/>
    <w:rsid w:val="00903435"/>
    <w:rsid w:val="00915306"/>
    <w:rsid w:val="00917471"/>
    <w:rsid w:val="00920E45"/>
    <w:rsid w:val="00932560"/>
    <w:rsid w:val="0093715B"/>
    <w:rsid w:val="00940967"/>
    <w:rsid w:val="009458BF"/>
    <w:rsid w:val="00951957"/>
    <w:rsid w:val="009628E8"/>
    <w:rsid w:val="00965412"/>
    <w:rsid w:val="00965F57"/>
    <w:rsid w:val="00970945"/>
    <w:rsid w:val="00974135"/>
    <w:rsid w:val="00976AC6"/>
    <w:rsid w:val="0098200D"/>
    <w:rsid w:val="009831E3"/>
    <w:rsid w:val="009A0D47"/>
    <w:rsid w:val="009A53AE"/>
    <w:rsid w:val="009C13E8"/>
    <w:rsid w:val="009C38F4"/>
    <w:rsid w:val="009C577C"/>
    <w:rsid w:val="009D7C57"/>
    <w:rsid w:val="009E45D6"/>
    <w:rsid w:val="009E6B23"/>
    <w:rsid w:val="009E7FBD"/>
    <w:rsid w:val="009F2DC1"/>
    <w:rsid w:val="00A13988"/>
    <w:rsid w:val="00A150C3"/>
    <w:rsid w:val="00A24F6F"/>
    <w:rsid w:val="00A27188"/>
    <w:rsid w:val="00A30E49"/>
    <w:rsid w:val="00A363B5"/>
    <w:rsid w:val="00A416E9"/>
    <w:rsid w:val="00A565F9"/>
    <w:rsid w:val="00A574DB"/>
    <w:rsid w:val="00A630A8"/>
    <w:rsid w:val="00A731BC"/>
    <w:rsid w:val="00A75435"/>
    <w:rsid w:val="00A84137"/>
    <w:rsid w:val="00A8735D"/>
    <w:rsid w:val="00A95944"/>
    <w:rsid w:val="00AA227D"/>
    <w:rsid w:val="00AA54CE"/>
    <w:rsid w:val="00AC7342"/>
    <w:rsid w:val="00AD6C14"/>
    <w:rsid w:val="00AF2DF1"/>
    <w:rsid w:val="00B00156"/>
    <w:rsid w:val="00B0082D"/>
    <w:rsid w:val="00B045D7"/>
    <w:rsid w:val="00B05766"/>
    <w:rsid w:val="00B06284"/>
    <w:rsid w:val="00B10B92"/>
    <w:rsid w:val="00B13491"/>
    <w:rsid w:val="00B155F4"/>
    <w:rsid w:val="00B2126B"/>
    <w:rsid w:val="00B249A7"/>
    <w:rsid w:val="00B377B6"/>
    <w:rsid w:val="00B4092D"/>
    <w:rsid w:val="00B435A8"/>
    <w:rsid w:val="00B52B10"/>
    <w:rsid w:val="00B5360A"/>
    <w:rsid w:val="00B5620C"/>
    <w:rsid w:val="00B616BE"/>
    <w:rsid w:val="00B63954"/>
    <w:rsid w:val="00B66929"/>
    <w:rsid w:val="00B70EBF"/>
    <w:rsid w:val="00B720CD"/>
    <w:rsid w:val="00B9073A"/>
    <w:rsid w:val="00B923B3"/>
    <w:rsid w:val="00B92CC9"/>
    <w:rsid w:val="00B95BA4"/>
    <w:rsid w:val="00BC4898"/>
    <w:rsid w:val="00BC56B8"/>
    <w:rsid w:val="00BC5E63"/>
    <w:rsid w:val="00BC6DC0"/>
    <w:rsid w:val="00BD419A"/>
    <w:rsid w:val="00BE368D"/>
    <w:rsid w:val="00BE713D"/>
    <w:rsid w:val="00BF5717"/>
    <w:rsid w:val="00BF5A8C"/>
    <w:rsid w:val="00C10910"/>
    <w:rsid w:val="00C110B7"/>
    <w:rsid w:val="00C11EC5"/>
    <w:rsid w:val="00C12601"/>
    <w:rsid w:val="00C14819"/>
    <w:rsid w:val="00C21272"/>
    <w:rsid w:val="00C24555"/>
    <w:rsid w:val="00C27AF9"/>
    <w:rsid w:val="00C34372"/>
    <w:rsid w:val="00C36627"/>
    <w:rsid w:val="00C444C8"/>
    <w:rsid w:val="00C47D54"/>
    <w:rsid w:val="00C48AB3"/>
    <w:rsid w:val="00C52918"/>
    <w:rsid w:val="00C54AFA"/>
    <w:rsid w:val="00C57800"/>
    <w:rsid w:val="00C6088B"/>
    <w:rsid w:val="00C647B4"/>
    <w:rsid w:val="00C730C0"/>
    <w:rsid w:val="00C81912"/>
    <w:rsid w:val="00C86EF9"/>
    <w:rsid w:val="00C87278"/>
    <w:rsid w:val="00CA0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35B72"/>
    <w:rsid w:val="00D42CB5"/>
    <w:rsid w:val="00D43B2E"/>
    <w:rsid w:val="00D43B6B"/>
    <w:rsid w:val="00D546E2"/>
    <w:rsid w:val="00D54E44"/>
    <w:rsid w:val="00D55BD4"/>
    <w:rsid w:val="00D5746A"/>
    <w:rsid w:val="00D57BB2"/>
    <w:rsid w:val="00D70287"/>
    <w:rsid w:val="00D72D63"/>
    <w:rsid w:val="00D72EBA"/>
    <w:rsid w:val="00D742DD"/>
    <w:rsid w:val="00D92B91"/>
    <w:rsid w:val="00DA03E6"/>
    <w:rsid w:val="00DA157B"/>
    <w:rsid w:val="00DA1C30"/>
    <w:rsid w:val="00DA2E5C"/>
    <w:rsid w:val="00DA3767"/>
    <w:rsid w:val="00DA378F"/>
    <w:rsid w:val="00DA55C4"/>
    <w:rsid w:val="00DA6590"/>
    <w:rsid w:val="00DA7DEA"/>
    <w:rsid w:val="00DB4AA1"/>
    <w:rsid w:val="00DB4D40"/>
    <w:rsid w:val="00DB5206"/>
    <w:rsid w:val="00DC0B94"/>
    <w:rsid w:val="00DC3248"/>
    <w:rsid w:val="00DC5939"/>
    <w:rsid w:val="00DD362F"/>
    <w:rsid w:val="00DE0B87"/>
    <w:rsid w:val="00DE0F5E"/>
    <w:rsid w:val="00DE236D"/>
    <w:rsid w:val="00DE371B"/>
    <w:rsid w:val="00DF32EE"/>
    <w:rsid w:val="00E00AD5"/>
    <w:rsid w:val="00E0268D"/>
    <w:rsid w:val="00E10849"/>
    <w:rsid w:val="00E1173C"/>
    <w:rsid w:val="00E1550D"/>
    <w:rsid w:val="00E32280"/>
    <w:rsid w:val="00E348EE"/>
    <w:rsid w:val="00E35DC7"/>
    <w:rsid w:val="00E35F0C"/>
    <w:rsid w:val="00E36986"/>
    <w:rsid w:val="00E37B7C"/>
    <w:rsid w:val="00E42ADE"/>
    <w:rsid w:val="00E527B1"/>
    <w:rsid w:val="00E527E6"/>
    <w:rsid w:val="00E53629"/>
    <w:rsid w:val="00E565B1"/>
    <w:rsid w:val="00E56FAA"/>
    <w:rsid w:val="00E6335A"/>
    <w:rsid w:val="00E64BE0"/>
    <w:rsid w:val="00E77FE0"/>
    <w:rsid w:val="00E91CC8"/>
    <w:rsid w:val="00E953A8"/>
    <w:rsid w:val="00E95D3B"/>
    <w:rsid w:val="00EA04A3"/>
    <w:rsid w:val="00EA08AE"/>
    <w:rsid w:val="00EA1654"/>
    <w:rsid w:val="00EB1E73"/>
    <w:rsid w:val="00EB2932"/>
    <w:rsid w:val="00EB49DB"/>
    <w:rsid w:val="00ED4972"/>
    <w:rsid w:val="00EE11F2"/>
    <w:rsid w:val="00EE59D1"/>
    <w:rsid w:val="00EF4D75"/>
    <w:rsid w:val="00EF6A3F"/>
    <w:rsid w:val="00EF6CD0"/>
    <w:rsid w:val="00F00080"/>
    <w:rsid w:val="00F01453"/>
    <w:rsid w:val="00F061FF"/>
    <w:rsid w:val="00F07FAB"/>
    <w:rsid w:val="00F102DE"/>
    <w:rsid w:val="00F113CC"/>
    <w:rsid w:val="00F1469D"/>
    <w:rsid w:val="00F20A99"/>
    <w:rsid w:val="00F20E9D"/>
    <w:rsid w:val="00F236DB"/>
    <w:rsid w:val="00F27B1B"/>
    <w:rsid w:val="00F34ECE"/>
    <w:rsid w:val="00F35429"/>
    <w:rsid w:val="00F365FE"/>
    <w:rsid w:val="00F40CCE"/>
    <w:rsid w:val="00F44668"/>
    <w:rsid w:val="00F44EF5"/>
    <w:rsid w:val="00F53AC3"/>
    <w:rsid w:val="00F6139E"/>
    <w:rsid w:val="00F75876"/>
    <w:rsid w:val="00F82E8E"/>
    <w:rsid w:val="00F95492"/>
    <w:rsid w:val="00F979BE"/>
    <w:rsid w:val="00FA3B1E"/>
    <w:rsid w:val="00FA3D9D"/>
    <w:rsid w:val="00FA7758"/>
    <w:rsid w:val="00FB244F"/>
    <w:rsid w:val="00FB4FB1"/>
    <w:rsid w:val="00FC5536"/>
    <w:rsid w:val="00FD69EB"/>
    <w:rsid w:val="00FD7AC3"/>
    <w:rsid w:val="00FE6134"/>
    <w:rsid w:val="00FE7834"/>
    <w:rsid w:val="00FE792B"/>
    <w:rsid w:val="00FE7C33"/>
    <w:rsid w:val="00FF1E41"/>
    <w:rsid w:val="00FF47A4"/>
    <w:rsid w:val="00FF54E7"/>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38C251"/>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46CE"/>
  <w15:chartTrackingRefBased/>
  <w15:docId w15:val="{5B924139-AB5D-4BFB-8346-DB69E0B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 w:type="paragraph" w:styleId="Akapitzlist">
    <w:name w:val="List Paragraph"/>
    <w:basedOn w:val="Normalny"/>
    <w:uiPriority w:val="34"/>
    <w:qFormat/>
    <w:rsid w:val="00F6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633369205">
          <w:marLeft w:val="0"/>
          <w:marRight w:val="0"/>
          <w:marTop w:val="0"/>
          <w:marBottom w:val="0"/>
          <w:divBdr>
            <w:top w:val="none" w:sz="0" w:space="0" w:color="auto"/>
            <w:left w:val="none" w:sz="0" w:space="0" w:color="auto"/>
            <w:bottom w:val="none" w:sz="0" w:space="0" w:color="auto"/>
            <w:right w:val="none" w:sz="0" w:space="0" w:color="auto"/>
          </w:divBdr>
        </w:div>
        <w:div w:id="122456605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228469001">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 w:id="1442607352">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312410334">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1080520480">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0108195">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678846733">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1678801073">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978</Words>
  <Characters>5575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CharactersWithSpaces>
  <SharedDoc>false</SharedDoc>
  <HLinks>
    <vt:vector size="72" baseType="variant">
      <vt:variant>
        <vt:i4>7864364</vt:i4>
      </vt:variant>
      <vt:variant>
        <vt:i4>33</vt:i4>
      </vt:variant>
      <vt:variant>
        <vt:i4>0</vt:i4>
      </vt:variant>
      <vt:variant>
        <vt:i4>5</vt:i4>
      </vt:variant>
      <vt:variant>
        <vt:lpwstr>https://evixscan3d.com/</vt:lpwstr>
      </vt:variant>
      <vt:variant>
        <vt:lpwstr/>
      </vt:variant>
      <vt:variant>
        <vt:i4>1376331</vt:i4>
      </vt:variant>
      <vt:variant>
        <vt:i4>30</vt:i4>
      </vt:variant>
      <vt:variant>
        <vt:i4>0</vt:i4>
      </vt:variant>
      <vt:variant>
        <vt:i4>5</vt:i4>
      </vt:variant>
      <vt:variant>
        <vt:lpwstr>https://evatronix.com/en/</vt:lpwstr>
      </vt:variant>
      <vt:variant>
        <vt:lpwstr/>
      </vt:variant>
      <vt:variant>
        <vt:i4>5177413</vt:i4>
      </vt:variant>
      <vt:variant>
        <vt:i4>27</vt:i4>
      </vt:variant>
      <vt:variant>
        <vt:i4>0</vt:i4>
      </vt:variant>
      <vt:variant>
        <vt:i4>5</vt:i4>
      </vt:variant>
      <vt:variant>
        <vt:lpwstr>https://evixscan3d.com/company/media/evatronix-expands-the-distribution-of-the-evixscan-3d-scanners/</vt:lpwstr>
      </vt:variant>
      <vt:variant>
        <vt:lpwstr/>
      </vt:variant>
      <vt:variant>
        <vt:i4>3407990</vt:i4>
      </vt:variant>
      <vt:variant>
        <vt:i4>24</vt:i4>
      </vt:variant>
      <vt:variant>
        <vt:i4>0</vt:i4>
      </vt:variant>
      <vt:variant>
        <vt:i4>5</vt:i4>
      </vt:variant>
      <vt:variant>
        <vt:lpwstr>https://evixscan3d.com/evatronix-sa-expands-the-distribution-of-evixscan-3d-scanners-in-canada/</vt:lpwstr>
      </vt:variant>
      <vt:variant>
        <vt:lpwstr/>
      </vt:variant>
      <vt:variant>
        <vt:i4>5963844</vt:i4>
      </vt:variant>
      <vt:variant>
        <vt:i4>21</vt:i4>
      </vt:variant>
      <vt:variant>
        <vt:i4>0</vt:i4>
      </vt:variant>
      <vt:variant>
        <vt:i4>5</vt:i4>
      </vt:variant>
      <vt:variant>
        <vt:lpwstr>https://evixscan3d.com/3d-software/evixscan-3d-suite-2-8/</vt:lpwstr>
      </vt:variant>
      <vt:variant>
        <vt:lpwstr/>
      </vt:variant>
      <vt:variant>
        <vt:i4>8061032</vt:i4>
      </vt:variant>
      <vt:variant>
        <vt:i4>18</vt:i4>
      </vt:variant>
      <vt:variant>
        <vt:i4>0</vt:i4>
      </vt:variant>
      <vt:variant>
        <vt:i4>5</vt:i4>
      </vt:variant>
      <vt:variant>
        <vt:lpwstr>https://evixscan3d.com/november-industry-fairs-see-our-report/</vt:lpwstr>
      </vt:variant>
      <vt:variant>
        <vt:lpwstr/>
      </vt:variant>
      <vt:variant>
        <vt:i4>7209077</vt:i4>
      </vt:variant>
      <vt:variant>
        <vt:i4>15</vt:i4>
      </vt:variant>
      <vt:variant>
        <vt:i4>0</vt:i4>
      </vt:variant>
      <vt:variant>
        <vt:i4>5</vt:i4>
      </vt:variant>
      <vt:variant>
        <vt:lpwstr>https://evixscan3d.com/speed-dating-with-industry-4-0-in-czechowice-dziedzice-a-report-from-the-event/</vt:lpwstr>
      </vt:variant>
      <vt:variant>
        <vt:lpwstr/>
      </vt:variant>
      <vt:variant>
        <vt:i4>2228324</vt:i4>
      </vt:variant>
      <vt:variant>
        <vt:i4>12</vt:i4>
      </vt:variant>
      <vt:variant>
        <vt:i4>0</vt:i4>
      </vt:variant>
      <vt:variant>
        <vt:i4>5</vt:i4>
      </vt:variant>
      <vt:variant>
        <vt:lpwstr>https://evixscan3d.com/see-the-report-evixscan-3d-at-trade-fairs-in-the-usa-and-france/</vt:lpwstr>
      </vt:variant>
      <vt:variant>
        <vt:lpwstr/>
      </vt:variant>
      <vt:variant>
        <vt:i4>589907</vt:i4>
      </vt:variant>
      <vt:variant>
        <vt:i4>9</vt:i4>
      </vt:variant>
      <vt:variant>
        <vt:i4>0</vt:i4>
      </vt:variant>
      <vt:variant>
        <vt:i4>5</vt:i4>
      </vt:variant>
      <vt:variant>
        <vt:lpwstr>https://evixscan3d.com/3d-scanners/optima-m/</vt:lpwstr>
      </vt:variant>
      <vt:variant>
        <vt:lpwstr/>
      </vt:variant>
      <vt:variant>
        <vt:i4>2556014</vt:i4>
      </vt:variant>
      <vt:variant>
        <vt:i4>6</vt:i4>
      </vt:variant>
      <vt:variant>
        <vt:i4>0</vt:i4>
      </vt:variant>
      <vt:variant>
        <vt:i4>5</vt:i4>
      </vt:variant>
      <vt:variant>
        <vt:lpwstr>https://evixscan3d.com/urplus/</vt:lpwstr>
      </vt:variant>
      <vt:variant>
        <vt:lpwstr/>
      </vt:variant>
      <vt:variant>
        <vt:i4>917575</vt:i4>
      </vt:variant>
      <vt:variant>
        <vt:i4>3</vt:i4>
      </vt:variant>
      <vt:variant>
        <vt:i4>0</vt:i4>
      </vt:variant>
      <vt:variant>
        <vt:i4>5</vt:i4>
      </vt:variant>
      <vt:variant>
        <vt:lpwstr>https://evixscan3d.com/3d-scanners/fineprecision/</vt:lpwstr>
      </vt:variant>
      <vt:variant>
        <vt:lpwstr/>
      </vt:variant>
      <vt:variant>
        <vt:i4>3080229</vt:i4>
      </vt:variant>
      <vt:variant>
        <vt:i4>0</vt:i4>
      </vt:variant>
      <vt:variant>
        <vt:i4>0</vt:i4>
      </vt:variant>
      <vt:variant>
        <vt:i4>5</vt:i4>
      </vt:variant>
      <vt:variant>
        <vt:lpwstr>https://evixscan3d.com/evixscan-3d-suite-2-7-the-latest-version-of-the-3d-software-from-evatronix/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22</cp:revision>
  <cp:lastPrinted>2021-05-10T21:29:00Z</cp:lastPrinted>
  <dcterms:created xsi:type="dcterms:W3CDTF">2021-10-27T16:08:00Z</dcterms:created>
  <dcterms:modified xsi:type="dcterms:W3CDTF">2022-01-24T11:40:00Z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